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0ECAD" w14:textId="3AD23BF0" w:rsidR="004F766B" w:rsidRPr="00EA5787" w:rsidRDefault="003B132C" w:rsidP="004F766B">
      <w:pPr>
        <w:spacing w:line="360" w:lineRule="auto"/>
        <w:rPr>
          <w:b/>
          <w:bCs/>
          <w:sz w:val="28"/>
          <w:szCs w:val="28"/>
        </w:rPr>
      </w:pPr>
      <w:r>
        <w:rPr>
          <w:b/>
          <w:bCs/>
          <w:sz w:val="28"/>
          <w:szCs w:val="28"/>
        </w:rPr>
        <w:t>Kurz gesperrt</w:t>
      </w:r>
      <w:r w:rsidR="00E56384">
        <w:rPr>
          <w:b/>
          <w:bCs/>
          <w:sz w:val="28"/>
          <w:szCs w:val="28"/>
        </w:rPr>
        <w:t>, lange</w:t>
      </w:r>
      <w:r>
        <w:rPr>
          <w:b/>
          <w:bCs/>
          <w:sz w:val="28"/>
          <w:szCs w:val="28"/>
        </w:rPr>
        <w:t xml:space="preserve"> geschützt</w:t>
      </w:r>
    </w:p>
    <w:p w14:paraId="1BB46851" w14:textId="2589A32E" w:rsidR="004F766B" w:rsidRPr="00EA5787" w:rsidRDefault="003B132C" w:rsidP="004F766B">
      <w:pPr>
        <w:spacing w:line="360" w:lineRule="auto"/>
        <w:rPr>
          <w:b/>
          <w:bCs/>
          <w:sz w:val="28"/>
          <w:szCs w:val="28"/>
        </w:rPr>
      </w:pPr>
      <w:r>
        <w:rPr>
          <w:b/>
          <w:bCs/>
          <w:sz w:val="28"/>
          <w:szCs w:val="28"/>
        </w:rPr>
        <w:t xml:space="preserve">Treppenanlage am Hansa-Park </w:t>
      </w:r>
      <w:r w:rsidR="00E56384">
        <w:rPr>
          <w:b/>
          <w:bCs/>
          <w:sz w:val="28"/>
          <w:szCs w:val="28"/>
        </w:rPr>
        <w:t xml:space="preserve">mit </w:t>
      </w:r>
      <w:r>
        <w:rPr>
          <w:b/>
          <w:bCs/>
          <w:sz w:val="28"/>
          <w:szCs w:val="28"/>
        </w:rPr>
        <w:t>Triflex TSS</w:t>
      </w:r>
      <w:r w:rsidR="00E56384">
        <w:rPr>
          <w:b/>
          <w:bCs/>
          <w:sz w:val="28"/>
          <w:szCs w:val="28"/>
        </w:rPr>
        <w:t xml:space="preserve"> saniert</w:t>
      </w:r>
    </w:p>
    <w:p w14:paraId="3A4FB61E" w14:textId="77777777" w:rsidR="004F766B" w:rsidRPr="004F766B" w:rsidRDefault="004F766B" w:rsidP="004F766B">
      <w:pPr>
        <w:spacing w:line="360" w:lineRule="auto"/>
        <w:rPr>
          <w:b/>
          <w:bCs/>
          <w:sz w:val="28"/>
          <w:szCs w:val="28"/>
        </w:rPr>
      </w:pPr>
    </w:p>
    <w:p w14:paraId="73129921" w14:textId="05165346" w:rsidR="004F766B" w:rsidRPr="004F766B" w:rsidRDefault="003B132C" w:rsidP="004F766B">
      <w:pPr>
        <w:spacing w:line="360" w:lineRule="auto"/>
        <w:rPr>
          <w:b/>
          <w:bCs/>
          <w:sz w:val="24"/>
          <w:szCs w:val="24"/>
        </w:rPr>
      </w:pPr>
      <w:r w:rsidRPr="42947289">
        <w:rPr>
          <w:b/>
          <w:bCs/>
          <w:sz w:val="24"/>
          <w:szCs w:val="24"/>
        </w:rPr>
        <w:t>Sierksdorf/Minden</w:t>
      </w:r>
      <w:r w:rsidR="004F766B" w:rsidRPr="42947289">
        <w:rPr>
          <w:b/>
          <w:bCs/>
          <w:sz w:val="24"/>
          <w:szCs w:val="24"/>
        </w:rPr>
        <w:t xml:space="preserve">, </w:t>
      </w:r>
      <w:r w:rsidR="004A20AA">
        <w:rPr>
          <w:b/>
          <w:bCs/>
          <w:sz w:val="24"/>
          <w:szCs w:val="24"/>
        </w:rPr>
        <w:t>25</w:t>
      </w:r>
      <w:r w:rsidR="004F766B" w:rsidRPr="42947289">
        <w:rPr>
          <w:b/>
          <w:bCs/>
          <w:sz w:val="24"/>
          <w:szCs w:val="24"/>
        </w:rPr>
        <w:t>.</w:t>
      </w:r>
      <w:r w:rsidR="004A20AA">
        <w:rPr>
          <w:b/>
          <w:bCs/>
          <w:sz w:val="24"/>
          <w:szCs w:val="24"/>
        </w:rPr>
        <w:t>02</w:t>
      </w:r>
      <w:r w:rsidR="004F766B" w:rsidRPr="42947289">
        <w:rPr>
          <w:b/>
          <w:bCs/>
          <w:sz w:val="24"/>
          <w:szCs w:val="24"/>
        </w:rPr>
        <w:t>.202</w:t>
      </w:r>
      <w:r w:rsidRPr="42947289">
        <w:rPr>
          <w:b/>
          <w:bCs/>
          <w:sz w:val="24"/>
          <w:szCs w:val="24"/>
        </w:rPr>
        <w:t>6</w:t>
      </w:r>
      <w:r w:rsidR="004F766B" w:rsidRPr="42947289">
        <w:rPr>
          <w:b/>
          <w:bCs/>
          <w:sz w:val="24"/>
          <w:szCs w:val="24"/>
        </w:rPr>
        <w:t xml:space="preserve">. </w:t>
      </w:r>
      <w:r w:rsidR="00102590" w:rsidRPr="42947289">
        <w:rPr>
          <w:b/>
          <w:bCs/>
          <w:sz w:val="24"/>
          <w:szCs w:val="24"/>
        </w:rPr>
        <w:t xml:space="preserve">Die Treppe zum Bahnsteig in Sierksdorf ist </w:t>
      </w:r>
      <w:r w:rsidR="006B566C" w:rsidRPr="42947289">
        <w:rPr>
          <w:b/>
          <w:bCs/>
          <w:sz w:val="24"/>
          <w:szCs w:val="24"/>
        </w:rPr>
        <w:t>als</w:t>
      </w:r>
      <w:r w:rsidRPr="42947289">
        <w:rPr>
          <w:b/>
          <w:bCs/>
          <w:sz w:val="24"/>
          <w:szCs w:val="24"/>
        </w:rPr>
        <w:t xml:space="preserve"> zentraler Zugang zum Hans</w:t>
      </w:r>
      <w:r w:rsidR="00E56384" w:rsidRPr="42947289">
        <w:rPr>
          <w:b/>
          <w:bCs/>
          <w:sz w:val="24"/>
          <w:szCs w:val="24"/>
        </w:rPr>
        <w:t>a-P</w:t>
      </w:r>
      <w:r w:rsidRPr="42947289">
        <w:rPr>
          <w:b/>
          <w:bCs/>
          <w:sz w:val="24"/>
          <w:szCs w:val="24"/>
        </w:rPr>
        <w:t xml:space="preserve">ark täglich hohen Belastungen ausgesetzt. Tausende Besucher nutzen diese als schnellste Verbindung zum Freizeitpark. Nach jahrzehntelanger Nutzung zeigten sich deutliche Schäden am Beton und an der alten Epoxidharzbeschichtung. Abplatzungen, Feuchtigkeit im Untergrund und Unebenheiten beeinträchtigten </w:t>
      </w:r>
      <w:r w:rsidR="00E56384" w:rsidRPr="42947289">
        <w:rPr>
          <w:b/>
          <w:bCs/>
          <w:sz w:val="24"/>
          <w:szCs w:val="24"/>
        </w:rPr>
        <w:t xml:space="preserve">die </w:t>
      </w:r>
      <w:r w:rsidRPr="42947289">
        <w:rPr>
          <w:b/>
          <w:bCs/>
          <w:sz w:val="24"/>
          <w:szCs w:val="24"/>
        </w:rPr>
        <w:t xml:space="preserve">Sicherheit </w:t>
      </w:r>
      <w:r w:rsidR="00E56384" w:rsidRPr="42947289">
        <w:rPr>
          <w:b/>
          <w:bCs/>
          <w:sz w:val="24"/>
          <w:szCs w:val="24"/>
        </w:rPr>
        <w:t xml:space="preserve">und das </w:t>
      </w:r>
      <w:r w:rsidRPr="42947289">
        <w:rPr>
          <w:b/>
          <w:bCs/>
          <w:sz w:val="24"/>
          <w:szCs w:val="24"/>
        </w:rPr>
        <w:t>Erscheinungsbild. Ein Abriss der kompletten Treppe kam aus wirtschaftlichen und nachhaltigen Gründen nicht in Betracht. D</w:t>
      </w:r>
      <w:r w:rsidR="66F4C249" w:rsidRPr="42947289">
        <w:rPr>
          <w:b/>
          <w:bCs/>
          <w:sz w:val="24"/>
          <w:szCs w:val="24"/>
        </w:rPr>
        <w:t>er</w:t>
      </w:r>
      <w:r w:rsidR="00905977" w:rsidRPr="42947289">
        <w:rPr>
          <w:b/>
          <w:bCs/>
          <w:sz w:val="24"/>
          <w:szCs w:val="24"/>
        </w:rPr>
        <w:t xml:space="preserve"> </w:t>
      </w:r>
      <w:r w:rsidRPr="42947289">
        <w:rPr>
          <w:b/>
          <w:bCs/>
          <w:sz w:val="24"/>
          <w:szCs w:val="24"/>
        </w:rPr>
        <w:t>Verarbeiter</w:t>
      </w:r>
      <w:r w:rsidR="00905977" w:rsidRPr="42947289">
        <w:rPr>
          <w:b/>
          <w:bCs/>
          <w:sz w:val="24"/>
          <w:szCs w:val="24"/>
        </w:rPr>
        <w:t xml:space="preserve"> und Xcellence Partner</w:t>
      </w:r>
      <w:r w:rsidR="00E56384" w:rsidRPr="42947289">
        <w:rPr>
          <w:b/>
          <w:bCs/>
          <w:sz w:val="24"/>
          <w:szCs w:val="24"/>
        </w:rPr>
        <w:t xml:space="preserve">, Schneider Malereibetrieb und Bauleistungen GmbH, </w:t>
      </w:r>
      <w:r w:rsidRPr="42947289">
        <w:rPr>
          <w:b/>
          <w:bCs/>
          <w:sz w:val="24"/>
          <w:szCs w:val="24"/>
        </w:rPr>
        <w:t>empf</w:t>
      </w:r>
      <w:r w:rsidR="0168FABD" w:rsidRPr="42947289">
        <w:rPr>
          <w:b/>
          <w:bCs/>
          <w:sz w:val="24"/>
          <w:szCs w:val="24"/>
        </w:rPr>
        <w:t>iehl</w:t>
      </w:r>
      <w:r w:rsidRPr="42947289">
        <w:rPr>
          <w:b/>
          <w:bCs/>
          <w:sz w:val="24"/>
          <w:szCs w:val="24"/>
        </w:rPr>
        <w:t xml:space="preserve"> </w:t>
      </w:r>
      <w:r w:rsidR="00E56384" w:rsidRPr="42947289">
        <w:rPr>
          <w:b/>
          <w:bCs/>
          <w:sz w:val="24"/>
          <w:szCs w:val="24"/>
        </w:rPr>
        <w:t xml:space="preserve">aufgrund </w:t>
      </w:r>
      <w:r w:rsidR="00905977" w:rsidRPr="42947289">
        <w:rPr>
          <w:b/>
          <w:bCs/>
          <w:sz w:val="24"/>
          <w:szCs w:val="24"/>
        </w:rPr>
        <w:t>langjährige</w:t>
      </w:r>
      <w:r w:rsidR="007B32C8" w:rsidRPr="42947289">
        <w:rPr>
          <w:b/>
          <w:bCs/>
          <w:sz w:val="24"/>
          <w:szCs w:val="24"/>
        </w:rPr>
        <w:t>r</w:t>
      </w:r>
      <w:r w:rsidR="00905977" w:rsidRPr="42947289">
        <w:rPr>
          <w:b/>
          <w:bCs/>
          <w:sz w:val="24"/>
          <w:szCs w:val="24"/>
        </w:rPr>
        <w:t xml:space="preserve"> </w:t>
      </w:r>
      <w:r w:rsidR="00E56384" w:rsidRPr="42947289">
        <w:rPr>
          <w:b/>
          <w:bCs/>
          <w:sz w:val="24"/>
          <w:szCs w:val="24"/>
        </w:rPr>
        <w:t xml:space="preserve">Erfahrungen </w:t>
      </w:r>
      <w:r w:rsidRPr="42947289">
        <w:rPr>
          <w:b/>
          <w:bCs/>
          <w:sz w:val="24"/>
          <w:szCs w:val="24"/>
        </w:rPr>
        <w:t xml:space="preserve">deshalb eine Sanierung mit </w:t>
      </w:r>
      <w:r w:rsidR="006B566C" w:rsidRPr="42947289">
        <w:rPr>
          <w:b/>
          <w:bCs/>
          <w:sz w:val="24"/>
          <w:szCs w:val="24"/>
        </w:rPr>
        <w:t>den Systemen vom Mindener Flüssigkunststoffspezialisten Triflex. Zum Einsatz kam Triflex TSS au</w:t>
      </w:r>
      <w:r w:rsidR="5D99C8F4" w:rsidRPr="42947289">
        <w:rPr>
          <w:b/>
          <w:bCs/>
          <w:sz w:val="24"/>
          <w:szCs w:val="24"/>
        </w:rPr>
        <w:t>f</w:t>
      </w:r>
      <w:r w:rsidR="006B566C" w:rsidRPr="42947289">
        <w:rPr>
          <w:b/>
          <w:bCs/>
          <w:sz w:val="24"/>
          <w:szCs w:val="24"/>
        </w:rPr>
        <w:t xml:space="preserve"> Basis von Polymethylmethacrylat, kurz PMMA.</w:t>
      </w:r>
      <w:r w:rsidRPr="42947289">
        <w:rPr>
          <w:b/>
          <w:bCs/>
          <w:sz w:val="24"/>
          <w:szCs w:val="24"/>
        </w:rPr>
        <w:t xml:space="preserve"> </w:t>
      </w:r>
    </w:p>
    <w:p w14:paraId="54EF01BD" w14:textId="0FC502B9" w:rsidR="004F766B" w:rsidRPr="004F766B" w:rsidRDefault="004F766B" w:rsidP="004F766B">
      <w:pPr>
        <w:spacing w:line="360" w:lineRule="auto"/>
        <w:rPr>
          <w:b/>
          <w:bCs/>
          <w:sz w:val="28"/>
          <w:szCs w:val="28"/>
        </w:rPr>
      </w:pPr>
    </w:p>
    <w:p w14:paraId="1B3EAA46" w14:textId="711C5F7E" w:rsidR="00952248" w:rsidRDefault="004F1697" w:rsidP="00573F8C">
      <w:pPr>
        <w:spacing w:line="360" w:lineRule="auto"/>
        <w:rPr>
          <w:sz w:val="24"/>
          <w:szCs w:val="24"/>
        </w:rPr>
      </w:pPr>
      <w:r w:rsidRPr="615CDFE3">
        <w:rPr>
          <w:sz w:val="24"/>
          <w:szCs w:val="24"/>
        </w:rPr>
        <w:t xml:space="preserve">Die Anforderungen an die neue Oberfläche waren hoch. Die Konstruktion </w:t>
      </w:r>
      <w:r w:rsidR="00F4443B">
        <w:rPr>
          <w:sz w:val="24"/>
          <w:szCs w:val="24"/>
        </w:rPr>
        <w:t xml:space="preserve">aus den 1980er Jahren </w:t>
      </w:r>
      <w:r w:rsidRPr="615CDFE3">
        <w:rPr>
          <w:sz w:val="24"/>
          <w:szCs w:val="24"/>
        </w:rPr>
        <w:t xml:space="preserve">sollte </w:t>
      </w:r>
      <w:r w:rsidR="006B566C">
        <w:rPr>
          <w:sz w:val="24"/>
          <w:szCs w:val="24"/>
        </w:rPr>
        <w:t>langfristig</w:t>
      </w:r>
      <w:r w:rsidRPr="615CDFE3">
        <w:rPr>
          <w:sz w:val="24"/>
          <w:szCs w:val="24"/>
        </w:rPr>
        <w:t xml:space="preserve"> wasserundurchlässig</w:t>
      </w:r>
      <w:r w:rsidR="00102590">
        <w:rPr>
          <w:sz w:val="24"/>
          <w:szCs w:val="24"/>
        </w:rPr>
        <w:t xml:space="preserve"> sein</w:t>
      </w:r>
      <w:r w:rsidRPr="615CDFE3">
        <w:rPr>
          <w:sz w:val="24"/>
          <w:szCs w:val="24"/>
        </w:rPr>
        <w:t xml:space="preserve">, </w:t>
      </w:r>
      <w:r w:rsidR="00102590">
        <w:rPr>
          <w:sz w:val="24"/>
          <w:szCs w:val="24"/>
        </w:rPr>
        <w:t xml:space="preserve">den </w:t>
      </w:r>
      <w:r w:rsidR="006B566C">
        <w:rPr>
          <w:sz w:val="24"/>
          <w:szCs w:val="24"/>
        </w:rPr>
        <w:t xml:space="preserve">stetigen </w:t>
      </w:r>
      <w:r w:rsidR="00102590">
        <w:rPr>
          <w:sz w:val="24"/>
          <w:szCs w:val="24"/>
        </w:rPr>
        <w:t>Witterungseinflüssen trotzen</w:t>
      </w:r>
      <w:r w:rsidRPr="615CDFE3">
        <w:rPr>
          <w:sz w:val="24"/>
          <w:szCs w:val="24"/>
        </w:rPr>
        <w:t xml:space="preserve"> und eine klare Orientierung für Menschen mit eingeschränktem Sehvermögen bieten. </w:t>
      </w:r>
      <w:r w:rsidR="00E56384">
        <w:rPr>
          <w:sz w:val="24"/>
          <w:szCs w:val="24"/>
        </w:rPr>
        <w:t xml:space="preserve">Ebenso wichtig war eine kurze Ausführungsdauer. </w:t>
      </w:r>
      <w:r w:rsidRPr="615CDFE3">
        <w:rPr>
          <w:sz w:val="24"/>
          <w:szCs w:val="24"/>
        </w:rPr>
        <w:t>Die Wahl fiel daher auf das speziell für Treppen entwickelte PMMA-Dickbeschichtungssystem Triflex TSS.</w:t>
      </w:r>
      <w:r w:rsidR="57F42947" w:rsidRPr="615CDFE3">
        <w:rPr>
          <w:sz w:val="24"/>
          <w:szCs w:val="24"/>
        </w:rPr>
        <w:t xml:space="preserve"> </w:t>
      </w:r>
      <w:r w:rsidR="00982ECC" w:rsidRPr="00982ECC">
        <w:rPr>
          <w:sz w:val="24"/>
          <w:szCs w:val="24"/>
        </w:rPr>
        <w:t>Der Verlaufmörtel widersteht dauerhaft den hohen mechanischen Belastungen auf Treppen</w:t>
      </w:r>
      <w:r w:rsidR="0046169F" w:rsidRPr="0046169F">
        <w:rPr>
          <w:sz w:val="24"/>
          <w:szCs w:val="24"/>
        </w:rPr>
        <w:t xml:space="preserve">. </w:t>
      </w:r>
      <w:r w:rsidR="57F42947" w:rsidRPr="615CDFE3">
        <w:rPr>
          <w:sz w:val="24"/>
          <w:szCs w:val="24"/>
        </w:rPr>
        <w:t>Die Beschichtung ist rutschhemmend und kombiniert dank farblicher Gestaltungsmöglichkeiten Funktion</w:t>
      </w:r>
      <w:r w:rsidR="006B566C">
        <w:rPr>
          <w:sz w:val="24"/>
          <w:szCs w:val="24"/>
        </w:rPr>
        <w:t>alität</w:t>
      </w:r>
      <w:r w:rsidR="57F42947" w:rsidRPr="615CDFE3">
        <w:rPr>
          <w:sz w:val="24"/>
          <w:szCs w:val="24"/>
        </w:rPr>
        <w:t xml:space="preserve"> und Optik.</w:t>
      </w:r>
      <w:r w:rsidR="00377D33">
        <w:rPr>
          <w:sz w:val="24"/>
          <w:szCs w:val="24"/>
        </w:rPr>
        <w:t xml:space="preserve"> </w:t>
      </w:r>
      <w:r w:rsidR="00377D33" w:rsidRPr="004F1697">
        <w:rPr>
          <w:sz w:val="24"/>
          <w:szCs w:val="24"/>
        </w:rPr>
        <w:t xml:space="preserve">Triflex TSS kann bei Untergrundtemperaturen bis 0 Grad </w:t>
      </w:r>
      <w:r w:rsidR="00377D33" w:rsidRPr="004F1697">
        <w:rPr>
          <w:sz w:val="24"/>
          <w:szCs w:val="24"/>
        </w:rPr>
        <w:lastRenderedPageBreak/>
        <w:t>Celsius verarbeitet werden und eignet sich daher für Arbeiten in der kühleren Jahreszeit.</w:t>
      </w:r>
    </w:p>
    <w:p w14:paraId="5E371583" w14:textId="77777777" w:rsidR="004F1697" w:rsidRDefault="004F1697" w:rsidP="00573F8C">
      <w:pPr>
        <w:spacing w:line="360" w:lineRule="auto"/>
        <w:rPr>
          <w:sz w:val="24"/>
          <w:szCs w:val="24"/>
        </w:rPr>
      </w:pPr>
    </w:p>
    <w:p w14:paraId="27863602" w14:textId="4A2678CF" w:rsidR="004F1697" w:rsidRDefault="004F1697" w:rsidP="00573F8C">
      <w:pPr>
        <w:spacing w:line="360" w:lineRule="auto"/>
        <w:rPr>
          <w:b/>
          <w:bCs/>
          <w:sz w:val="24"/>
          <w:szCs w:val="24"/>
        </w:rPr>
      </w:pPr>
      <w:r w:rsidRPr="004F1697">
        <w:rPr>
          <w:b/>
          <w:bCs/>
          <w:sz w:val="24"/>
          <w:szCs w:val="24"/>
        </w:rPr>
        <w:t>Dauerhaft trittsicher</w:t>
      </w:r>
    </w:p>
    <w:p w14:paraId="584A0C17" w14:textId="77777777" w:rsidR="004F1697" w:rsidRPr="004F1697" w:rsidRDefault="004F1697" w:rsidP="00573F8C">
      <w:pPr>
        <w:spacing w:line="360" w:lineRule="auto"/>
        <w:rPr>
          <w:b/>
          <w:bCs/>
          <w:sz w:val="24"/>
          <w:szCs w:val="24"/>
        </w:rPr>
      </w:pPr>
    </w:p>
    <w:p w14:paraId="7A211689" w14:textId="391DBB6F" w:rsidR="00102590" w:rsidRDefault="004F1697" w:rsidP="004F1697">
      <w:pPr>
        <w:spacing w:line="360" w:lineRule="auto"/>
        <w:rPr>
          <w:sz w:val="24"/>
          <w:szCs w:val="24"/>
        </w:rPr>
      </w:pPr>
      <w:r w:rsidRPr="6B380C2C">
        <w:rPr>
          <w:sz w:val="24"/>
          <w:szCs w:val="24"/>
        </w:rPr>
        <w:t xml:space="preserve">Zu Beginn </w:t>
      </w:r>
      <w:r w:rsidR="003E7A34" w:rsidRPr="6B380C2C">
        <w:rPr>
          <w:sz w:val="24"/>
          <w:szCs w:val="24"/>
        </w:rPr>
        <w:t xml:space="preserve">der Arbeiten </w:t>
      </w:r>
      <w:r w:rsidRPr="6B380C2C">
        <w:rPr>
          <w:sz w:val="24"/>
          <w:szCs w:val="24"/>
        </w:rPr>
        <w:t>wurde</w:t>
      </w:r>
      <w:r w:rsidR="00377D5A" w:rsidRPr="6B380C2C">
        <w:rPr>
          <w:sz w:val="24"/>
          <w:szCs w:val="24"/>
        </w:rPr>
        <w:t xml:space="preserve"> der Untergrund </w:t>
      </w:r>
      <w:r w:rsidRPr="6B380C2C">
        <w:rPr>
          <w:sz w:val="24"/>
          <w:szCs w:val="24"/>
        </w:rPr>
        <w:t xml:space="preserve">durch Schleifen, Fräsen </w:t>
      </w:r>
      <w:r w:rsidR="003E7A34" w:rsidRPr="6B380C2C">
        <w:rPr>
          <w:sz w:val="24"/>
          <w:szCs w:val="24"/>
        </w:rPr>
        <w:t xml:space="preserve">und Kugelstrahlen </w:t>
      </w:r>
      <w:r w:rsidR="00377D5A" w:rsidRPr="6B380C2C">
        <w:rPr>
          <w:sz w:val="24"/>
          <w:szCs w:val="24"/>
        </w:rPr>
        <w:t xml:space="preserve">vorbehandelt </w:t>
      </w:r>
      <w:r w:rsidR="003E7A34" w:rsidRPr="6B380C2C">
        <w:rPr>
          <w:sz w:val="24"/>
          <w:szCs w:val="24"/>
        </w:rPr>
        <w:t>und gereinigt</w:t>
      </w:r>
      <w:r w:rsidRPr="6B380C2C">
        <w:rPr>
          <w:sz w:val="24"/>
          <w:szCs w:val="24"/>
        </w:rPr>
        <w:t xml:space="preserve">. Im Anschluss erhielten alle Stufen und Podeste eine Grundierung mit Triflex Cryl Primer 276. </w:t>
      </w:r>
      <w:r w:rsidR="00102590" w:rsidRPr="6B380C2C">
        <w:rPr>
          <w:sz w:val="24"/>
          <w:szCs w:val="24"/>
        </w:rPr>
        <w:t xml:space="preserve">Dies </w:t>
      </w:r>
      <w:r w:rsidR="448ECE18" w:rsidRPr="6B380C2C">
        <w:rPr>
          <w:sz w:val="24"/>
          <w:szCs w:val="24"/>
        </w:rPr>
        <w:t>legt</w:t>
      </w:r>
      <w:r w:rsidR="00483338">
        <w:rPr>
          <w:sz w:val="24"/>
          <w:szCs w:val="24"/>
        </w:rPr>
        <w:t>e</w:t>
      </w:r>
      <w:r w:rsidR="448ECE18" w:rsidRPr="6B380C2C">
        <w:rPr>
          <w:sz w:val="24"/>
          <w:szCs w:val="24"/>
        </w:rPr>
        <w:t xml:space="preserve"> die Grundlage</w:t>
      </w:r>
      <w:r w:rsidR="00102590" w:rsidRPr="6B380C2C">
        <w:rPr>
          <w:sz w:val="24"/>
          <w:szCs w:val="24"/>
        </w:rPr>
        <w:t xml:space="preserve"> für </w:t>
      </w:r>
      <w:r w:rsidR="003E7A34" w:rsidRPr="6B380C2C">
        <w:rPr>
          <w:sz w:val="24"/>
          <w:szCs w:val="24"/>
        </w:rPr>
        <w:t xml:space="preserve">optimale Haftbedingungen </w:t>
      </w:r>
      <w:r w:rsidR="00102590" w:rsidRPr="6B380C2C">
        <w:rPr>
          <w:sz w:val="24"/>
          <w:szCs w:val="24"/>
        </w:rPr>
        <w:t>der weiteren Schichten</w:t>
      </w:r>
      <w:r w:rsidR="00BC37EF" w:rsidRPr="6B380C2C">
        <w:rPr>
          <w:sz w:val="24"/>
          <w:szCs w:val="24"/>
        </w:rPr>
        <w:t>.</w:t>
      </w:r>
      <w:r w:rsidR="00E80C14" w:rsidRPr="6B380C2C">
        <w:rPr>
          <w:sz w:val="24"/>
          <w:szCs w:val="24"/>
        </w:rPr>
        <w:t xml:space="preserve"> Danach ging es an die Abdichtung der Treppenstufen, Wangen und Podeste. Hierfür </w:t>
      </w:r>
      <w:r w:rsidR="00E80C14" w:rsidRPr="007B32C8">
        <w:rPr>
          <w:sz w:val="24"/>
          <w:szCs w:val="24"/>
        </w:rPr>
        <w:t xml:space="preserve">verwendeten die </w:t>
      </w:r>
      <w:r w:rsidR="00905977" w:rsidRPr="007B32C8">
        <w:rPr>
          <w:sz w:val="24"/>
          <w:szCs w:val="24"/>
        </w:rPr>
        <w:t>geschulten Mitarbeiter</w:t>
      </w:r>
      <w:r w:rsidR="00905977">
        <w:rPr>
          <w:sz w:val="24"/>
          <w:szCs w:val="24"/>
        </w:rPr>
        <w:t xml:space="preserve"> </w:t>
      </w:r>
      <w:r w:rsidR="0030054A" w:rsidRPr="6B380C2C">
        <w:rPr>
          <w:sz w:val="24"/>
          <w:szCs w:val="24"/>
        </w:rPr>
        <w:t xml:space="preserve">Triflex ProDetail für die Details und </w:t>
      </w:r>
      <w:r w:rsidR="00E80C14" w:rsidRPr="6B380C2C">
        <w:rPr>
          <w:sz w:val="24"/>
          <w:szCs w:val="24"/>
        </w:rPr>
        <w:t xml:space="preserve">das </w:t>
      </w:r>
      <w:r w:rsidR="00BC37EF" w:rsidRPr="6B380C2C">
        <w:rPr>
          <w:sz w:val="24"/>
          <w:szCs w:val="24"/>
        </w:rPr>
        <w:t>selbstnivellierende Triflex ProFloor</w:t>
      </w:r>
      <w:r w:rsidR="0030054A" w:rsidRPr="6B380C2C">
        <w:rPr>
          <w:sz w:val="24"/>
          <w:szCs w:val="24"/>
        </w:rPr>
        <w:t xml:space="preserve"> für die Herstellung der Nutzschicht</w:t>
      </w:r>
      <w:r w:rsidR="00E80C14" w:rsidRPr="6B380C2C">
        <w:rPr>
          <w:sz w:val="24"/>
          <w:szCs w:val="24"/>
        </w:rPr>
        <w:t>. Es</w:t>
      </w:r>
      <w:r w:rsidR="00BC37EF" w:rsidRPr="6B380C2C">
        <w:rPr>
          <w:sz w:val="24"/>
          <w:szCs w:val="24"/>
        </w:rPr>
        <w:t xml:space="preserve"> gleicht Unebenheiten aus und schafft eine trittsichere Oberfläche</w:t>
      </w:r>
      <w:r w:rsidR="006B566C" w:rsidRPr="6B380C2C">
        <w:rPr>
          <w:sz w:val="24"/>
          <w:szCs w:val="24"/>
        </w:rPr>
        <w:t>, die dank des dickschichtigen Aufbaus</w:t>
      </w:r>
      <w:r w:rsidR="00377D33" w:rsidRPr="6B380C2C">
        <w:rPr>
          <w:sz w:val="24"/>
          <w:szCs w:val="24"/>
        </w:rPr>
        <w:t xml:space="preserve"> robust geschützt ist.</w:t>
      </w:r>
      <w:r w:rsidR="00E80C14" w:rsidRPr="6B380C2C">
        <w:rPr>
          <w:sz w:val="24"/>
          <w:szCs w:val="24"/>
        </w:rPr>
        <w:t xml:space="preserve"> </w:t>
      </w:r>
      <w:r w:rsidR="00BC37EF" w:rsidRPr="6B380C2C">
        <w:rPr>
          <w:sz w:val="24"/>
          <w:szCs w:val="24"/>
        </w:rPr>
        <w:t xml:space="preserve">Die Trittkanten der einzelnen Stufen </w:t>
      </w:r>
      <w:r w:rsidR="00102590" w:rsidRPr="6B380C2C">
        <w:rPr>
          <w:sz w:val="24"/>
          <w:szCs w:val="24"/>
        </w:rPr>
        <w:t>wurden zudem</w:t>
      </w:r>
      <w:r w:rsidR="00BC37EF" w:rsidRPr="6B380C2C">
        <w:rPr>
          <w:sz w:val="24"/>
          <w:szCs w:val="24"/>
        </w:rPr>
        <w:t xml:space="preserve"> mit einer </w:t>
      </w:r>
      <w:r w:rsidR="00905977" w:rsidRPr="007B32C8">
        <w:rPr>
          <w:sz w:val="24"/>
          <w:szCs w:val="24"/>
        </w:rPr>
        <w:t>Edelstahlabschluss</w:t>
      </w:r>
      <w:r w:rsidR="00BC37EF" w:rsidRPr="007B32C8">
        <w:rPr>
          <w:sz w:val="24"/>
          <w:szCs w:val="24"/>
        </w:rPr>
        <w:t xml:space="preserve">schiene </w:t>
      </w:r>
      <w:r w:rsidR="00905977" w:rsidRPr="007B32C8">
        <w:rPr>
          <w:sz w:val="24"/>
          <w:szCs w:val="24"/>
        </w:rPr>
        <w:t>aus dem TSS-System</w:t>
      </w:r>
      <w:r w:rsidR="00905977">
        <w:rPr>
          <w:sz w:val="24"/>
          <w:szCs w:val="24"/>
        </w:rPr>
        <w:t xml:space="preserve"> </w:t>
      </w:r>
      <w:r w:rsidR="00BC37EF" w:rsidRPr="6B380C2C">
        <w:rPr>
          <w:sz w:val="24"/>
          <w:szCs w:val="24"/>
        </w:rPr>
        <w:t xml:space="preserve">verstärkt. </w:t>
      </w:r>
    </w:p>
    <w:p w14:paraId="4BAFC5B3" w14:textId="14743FB9" w:rsidR="004F1697" w:rsidRPr="004F1697" w:rsidRDefault="1D713867" w:rsidP="004F1697">
      <w:pPr>
        <w:spacing w:line="360" w:lineRule="auto"/>
        <w:rPr>
          <w:sz w:val="24"/>
          <w:szCs w:val="24"/>
        </w:rPr>
      </w:pPr>
      <w:r w:rsidRPr="6B380C2C">
        <w:rPr>
          <w:sz w:val="24"/>
          <w:szCs w:val="24"/>
        </w:rPr>
        <w:t>Im nächsten Schritt</w:t>
      </w:r>
      <w:r w:rsidR="00E80C14" w:rsidRPr="6B380C2C">
        <w:rPr>
          <w:sz w:val="24"/>
          <w:szCs w:val="24"/>
        </w:rPr>
        <w:t xml:space="preserve"> </w:t>
      </w:r>
      <w:r w:rsidR="00102590" w:rsidRPr="6B380C2C">
        <w:rPr>
          <w:sz w:val="24"/>
          <w:szCs w:val="24"/>
        </w:rPr>
        <w:t xml:space="preserve">streuten die Arbeiter </w:t>
      </w:r>
      <w:r w:rsidR="004F1697" w:rsidRPr="6B380C2C">
        <w:rPr>
          <w:sz w:val="24"/>
          <w:szCs w:val="24"/>
        </w:rPr>
        <w:t>Quarzsand</w:t>
      </w:r>
      <w:r w:rsidR="0030054A" w:rsidRPr="6B380C2C">
        <w:rPr>
          <w:sz w:val="24"/>
          <w:szCs w:val="24"/>
        </w:rPr>
        <w:t xml:space="preserve"> </w:t>
      </w:r>
      <w:r w:rsidR="004F1697" w:rsidRPr="6B380C2C">
        <w:rPr>
          <w:sz w:val="24"/>
          <w:szCs w:val="24"/>
        </w:rPr>
        <w:t>ei</w:t>
      </w:r>
      <w:r w:rsidR="00102590" w:rsidRPr="6B380C2C">
        <w:rPr>
          <w:sz w:val="24"/>
          <w:szCs w:val="24"/>
        </w:rPr>
        <w:t>n</w:t>
      </w:r>
      <w:r w:rsidR="0030054A" w:rsidRPr="6B380C2C">
        <w:rPr>
          <w:sz w:val="24"/>
          <w:szCs w:val="24"/>
        </w:rPr>
        <w:t>, um eine rutschhemmende</w:t>
      </w:r>
      <w:r w:rsidR="00102590" w:rsidRPr="6B380C2C">
        <w:rPr>
          <w:sz w:val="24"/>
          <w:szCs w:val="24"/>
        </w:rPr>
        <w:t xml:space="preserve"> und trittsichere</w:t>
      </w:r>
      <w:r w:rsidR="0030054A" w:rsidRPr="6B380C2C">
        <w:rPr>
          <w:sz w:val="24"/>
          <w:szCs w:val="24"/>
        </w:rPr>
        <w:t xml:space="preserve"> Fläche in der Klasse </w:t>
      </w:r>
      <w:r w:rsidR="0030054A" w:rsidRPr="007B32C8">
        <w:rPr>
          <w:sz w:val="24"/>
          <w:szCs w:val="24"/>
        </w:rPr>
        <w:t>R1</w:t>
      </w:r>
      <w:r w:rsidR="00D338E6" w:rsidRPr="007B32C8">
        <w:rPr>
          <w:sz w:val="24"/>
          <w:szCs w:val="24"/>
        </w:rPr>
        <w:t>2</w:t>
      </w:r>
      <w:r w:rsidR="0030054A" w:rsidRPr="6B380C2C">
        <w:rPr>
          <w:sz w:val="24"/>
          <w:szCs w:val="24"/>
        </w:rPr>
        <w:t xml:space="preserve"> herzustellen</w:t>
      </w:r>
      <w:r w:rsidR="004F1697" w:rsidRPr="6B380C2C">
        <w:rPr>
          <w:sz w:val="24"/>
          <w:szCs w:val="24"/>
        </w:rPr>
        <w:t xml:space="preserve">. Die abschließende Versiegelung mit Triflex Cryl Finish 205 erfolgte in zwei Farbtönen. </w:t>
      </w:r>
      <w:r w:rsidR="00E80C14" w:rsidRPr="6B380C2C">
        <w:rPr>
          <w:sz w:val="24"/>
          <w:szCs w:val="24"/>
        </w:rPr>
        <w:t>Um den Beginn der Treppenstufe zu signalisieren</w:t>
      </w:r>
      <w:r w:rsidR="00377D33" w:rsidRPr="6B380C2C">
        <w:rPr>
          <w:sz w:val="24"/>
          <w:szCs w:val="24"/>
        </w:rPr>
        <w:t>,</w:t>
      </w:r>
      <w:r w:rsidR="00E80C14" w:rsidRPr="6B380C2C">
        <w:rPr>
          <w:sz w:val="24"/>
          <w:szCs w:val="24"/>
        </w:rPr>
        <w:t xml:space="preserve"> wurde die Signalfarbe </w:t>
      </w:r>
      <w:r w:rsidR="006B566C" w:rsidRPr="6B380C2C">
        <w:rPr>
          <w:sz w:val="24"/>
          <w:szCs w:val="24"/>
        </w:rPr>
        <w:t>G</w:t>
      </w:r>
      <w:r w:rsidR="00E80C14" w:rsidRPr="6B380C2C">
        <w:rPr>
          <w:sz w:val="24"/>
          <w:szCs w:val="24"/>
        </w:rPr>
        <w:t xml:space="preserve">elb eingesetzt. </w:t>
      </w:r>
      <w:r w:rsidR="004F1697" w:rsidRPr="6B380C2C">
        <w:rPr>
          <w:sz w:val="24"/>
          <w:szCs w:val="24"/>
        </w:rPr>
        <w:t xml:space="preserve">Die kontrastreiche Gestaltung erleichtert die Wahrnehmung der Stufen und unterstützt Menschen mit Sehbeeinträchtigung. </w:t>
      </w:r>
    </w:p>
    <w:p w14:paraId="1654207D" w14:textId="77777777" w:rsidR="004F1697" w:rsidRDefault="004F1697" w:rsidP="00573F8C">
      <w:pPr>
        <w:spacing w:line="360" w:lineRule="auto"/>
        <w:rPr>
          <w:sz w:val="24"/>
          <w:szCs w:val="24"/>
        </w:rPr>
      </w:pPr>
    </w:p>
    <w:p w14:paraId="7C26CDA0" w14:textId="77F4ED46" w:rsidR="004F1697" w:rsidRPr="004F1697" w:rsidRDefault="004F1697" w:rsidP="00573F8C">
      <w:pPr>
        <w:spacing w:line="360" w:lineRule="auto"/>
        <w:rPr>
          <w:b/>
          <w:bCs/>
          <w:sz w:val="24"/>
          <w:szCs w:val="24"/>
        </w:rPr>
      </w:pPr>
      <w:r w:rsidRPr="004F1697">
        <w:rPr>
          <w:b/>
          <w:bCs/>
          <w:sz w:val="24"/>
          <w:szCs w:val="24"/>
        </w:rPr>
        <w:t>Überzeugendes Ergebnis</w:t>
      </w:r>
    </w:p>
    <w:p w14:paraId="42B3CB7F" w14:textId="77777777" w:rsidR="004F1697" w:rsidRDefault="004F1697" w:rsidP="00573F8C">
      <w:pPr>
        <w:spacing w:line="360" w:lineRule="auto"/>
        <w:rPr>
          <w:sz w:val="24"/>
          <w:szCs w:val="24"/>
        </w:rPr>
      </w:pPr>
    </w:p>
    <w:p w14:paraId="1F8E84D7" w14:textId="77777777" w:rsidR="00A43F20" w:rsidRDefault="003E7A34" w:rsidP="6B380C2C">
      <w:pPr>
        <w:spacing w:line="360" w:lineRule="auto"/>
        <w:rPr>
          <w:sz w:val="24"/>
          <w:szCs w:val="24"/>
        </w:rPr>
      </w:pPr>
      <w:r w:rsidRPr="6B380C2C">
        <w:rPr>
          <w:sz w:val="24"/>
          <w:szCs w:val="24"/>
        </w:rPr>
        <w:t>Triflex begleitet</w:t>
      </w:r>
      <w:r w:rsidR="00E80C14" w:rsidRPr="6B380C2C">
        <w:rPr>
          <w:sz w:val="24"/>
          <w:szCs w:val="24"/>
        </w:rPr>
        <w:t>e</w:t>
      </w:r>
      <w:r w:rsidRPr="6B380C2C">
        <w:rPr>
          <w:sz w:val="24"/>
          <w:szCs w:val="24"/>
        </w:rPr>
        <w:t xml:space="preserve"> das Bauvorhaben</w:t>
      </w:r>
      <w:r w:rsidR="00E80C14" w:rsidRPr="6B380C2C">
        <w:rPr>
          <w:sz w:val="24"/>
          <w:szCs w:val="24"/>
        </w:rPr>
        <w:t xml:space="preserve"> von Beginn an. „</w:t>
      </w:r>
      <w:r w:rsidR="0068682D" w:rsidRPr="6B380C2C">
        <w:rPr>
          <w:sz w:val="24"/>
          <w:szCs w:val="24"/>
        </w:rPr>
        <w:t xml:space="preserve">Wir stimmten das Vorgehen und die Ausführung detailliert ab. </w:t>
      </w:r>
      <w:r w:rsidR="0068682D" w:rsidRPr="00483338">
        <w:rPr>
          <w:sz w:val="24"/>
          <w:szCs w:val="24"/>
        </w:rPr>
        <w:t>Die Begleitung</w:t>
      </w:r>
      <w:r w:rsidR="0068682D" w:rsidRPr="6B380C2C">
        <w:rPr>
          <w:sz w:val="24"/>
          <w:szCs w:val="24"/>
        </w:rPr>
        <w:t xml:space="preserve"> </w:t>
      </w:r>
      <w:r w:rsidR="00483338">
        <w:rPr>
          <w:sz w:val="24"/>
          <w:szCs w:val="24"/>
        </w:rPr>
        <w:t xml:space="preserve">bei diesem Projekt </w:t>
      </w:r>
      <w:r w:rsidR="0068682D" w:rsidRPr="6B380C2C">
        <w:rPr>
          <w:sz w:val="24"/>
          <w:szCs w:val="24"/>
        </w:rPr>
        <w:t>war umfassend</w:t>
      </w:r>
      <w:r w:rsidR="00377D33" w:rsidRPr="6B380C2C">
        <w:rPr>
          <w:sz w:val="24"/>
          <w:szCs w:val="24"/>
        </w:rPr>
        <w:t xml:space="preserve">. </w:t>
      </w:r>
      <w:r w:rsidR="00483338" w:rsidRPr="00483338">
        <w:rPr>
          <w:sz w:val="24"/>
          <w:szCs w:val="24"/>
        </w:rPr>
        <w:t>Unsere</w:t>
      </w:r>
      <w:r w:rsidR="00377D33" w:rsidRPr="00483338">
        <w:rPr>
          <w:sz w:val="24"/>
          <w:szCs w:val="24"/>
        </w:rPr>
        <w:t xml:space="preserve"> Zusammenarbeit</w:t>
      </w:r>
      <w:r w:rsidR="00377D33" w:rsidRPr="6B380C2C">
        <w:rPr>
          <w:sz w:val="24"/>
          <w:szCs w:val="24"/>
        </w:rPr>
        <w:t xml:space="preserve"> mit den Fachleuten von Triflex verlief strukturiert und die Arbeiten konnten </w:t>
      </w:r>
      <w:r w:rsidR="00377D33" w:rsidRPr="6B380C2C">
        <w:rPr>
          <w:sz w:val="24"/>
          <w:szCs w:val="24"/>
        </w:rPr>
        <w:lastRenderedPageBreak/>
        <w:t>zügig abgeschlossen werden</w:t>
      </w:r>
      <w:r w:rsidR="0068682D" w:rsidRPr="6B380C2C">
        <w:rPr>
          <w:sz w:val="24"/>
          <w:szCs w:val="24"/>
        </w:rPr>
        <w:t xml:space="preserve">“, </w:t>
      </w:r>
      <w:r w:rsidR="00483338">
        <w:rPr>
          <w:sz w:val="24"/>
          <w:szCs w:val="24"/>
        </w:rPr>
        <w:t xml:space="preserve">sagt </w:t>
      </w:r>
      <w:r w:rsidR="0068682D" w:rsidRPr="6B380C2C">
        <w:rPr>
          <w:sz w:val="24"/>
          <w:szCs w:val="24"/>
        </w:rPr>
        <w:t>Hermann Cadoes vom ausführenden Betrieb.</w:t>
      </w:r>
      <w:r w:rsidR="004F1697" w:rsidRPr="6B380C2C">
        <w:rPr>
          <w:sz w:val="24"/>
          <w:szCs w:val="24"/>
        </w:rPr>
        <w:t xml:space="preserve"> </w:t>
      </w:r>
    </w:p>
    <w:p w14:paraId="6E393BE8" w14:textId="538B8E81" w:rsidR="00A43F20" w:rsidRDefault="00A43F20" w:rsidP="6B380C2C">
      <w:pPr>
        <w:spacing w:line="360" w:lineRule="auto"/>
        <w:rPr>
          <w:sz w:val="24"/>
          <w:szCs w:val="24"/>
        </w:rPr>
      </w:pPr>
      <w:r w:rsidRPr="007B32C8">
        <w:rPr>
          <w:sz w:val="24"/>
          <w:szCs w:val="24"/>
        </w:rPr>
        <w:t xml:space="preserve">„Die Problemstellung wurde klar analysiert und eine Lösung erarbeitet. Besonders die Sauberkeit und sehr gute Ausführungsqualität unterstreicht die bereits langjährige Zusammenarbeit. Gemeinsam gelöst eben!“, </w:t>
      </w:r>
      <w:r w:rsidR="0045243C">
        <w:rPr>
          <w:sz w:val="24"/>
          <w:szCs w:val="24"/>
        </w:rPr>
        <w:t xml:space="preserve">ergänzt </w:t>
      </w:r>
      <w:r w:rsidRPr="007B32C8">
        <w:rPr>
          <w:sz w:val="24"/>
          <w:szCs w:val="24"/>
        </w:rPr>
        <w:t>Tobias Berger</w:t>
      </w:r>
      <w:r w:rsidR="0045243C">
        <w:rPr>
          <w:sz w:val="24"/>
          <w:szCs w:val="24"/>
        </w:rPr>
        <w:t>,</w:t>
      </w:r>
      <w:r w:rsidRPr="007B32C8">
        <w:rPr>
          <w:sz w:val="24"/>
          <w:szCs w:val="24"/>
        </w:rPr>
        <w:t xml:space="preserve"> Gebietsverkaufsleiter Triflex.</w:t>
      </w:r>
    </w:p>
    <w:p w14:paraId="78547FFC" w14:textId="53513A5F" w:rsidR="004F1697" w:rsidRDefault="004F1697" w:rsidP="6B380C2C">
      <w:pPr>
        <w:spacing w:line="360" w:lineRule="auto"/>
        <w:rPr>
          <w:sz w:val="24"/>
          <w:szCs w:val="24"/>
        </w:rPr>
      </w:pPr>
      <w:r w:rsidRPr="00483338">
        <w:rPr>
          <w:sz w:val="24"/>
          <w:szCs w:val="24"/>
        </w:rPr>
        <w:t>Die</w:t>
      </w:r>
      <w:r w:rsidRPr="6B380C2C">
        <w:rPr>
          <w:sz w:val="24"/>
          <w:szCs w:val="24"/>
        </w:rPr>
        <w:t xml:space="preserve"> robusten PMMA-Schichten </w:t>
      </w:r>
      <w:r w:rsidR="14C15973" w:rsidRPr="6B380C2C">
        <w:rPr>
          <w:sz w:val="24"/>
          <w:szCs w:val="24"/>
        </w:rPr>
        <w:t>s</w:t>
      </w:r>
      <w:r w:rsidR="00483338">
        <w:rPr>
          <w:sz w:val="24"/>
          <w:szCs w:val="24"/>
        </w:rPr>
        <w:t>chützen</w:t>
      </w:r>
      <w:r w:rsidRPr="6B380C2C">
        <w:rPr>
          <w:sz w:val="24"/>
          <w:szCs w:val="24"/>
        </w:rPr>
        <w:t xml:space="preserve"> den Beton vor eindringender Feuchtigkeit und bewahren die Konstruktion vor erneuten Abplatzungen. </w:t>
      </w:r>
      <w:r w:rsidRPr="00483338">
        <w:rPr>
          <w:sz w:val="24"/>
          <w:szCs w:val="24"/>
        </w:rPr>
        <w:t>Die</w:t>
      </w:r>
      <w:r w:rsidRPr="6B380C2C">
        <w:rPr>
          <w:sz w:val="24"/>
          <w:szCs w:val="24"/>
        </w:rPr>
        <w:t xml:space="preserve"> Oberfläche ist nun eben, rutschhemmend und hoch abriebfest</w:t>
      </w:r>
      <w:r w:rsidR="00483338">
        <w:rPr>
          <w:sz w:val="24"/>
          <w:szCs w:val="24"/>
        </w:rPr>
        <w:t xml:space="preserve"> und durch die</w:t>
      </w:r>
      <w:r w:rsidRPr="6B380C2C">
        <w:rPr>
          <w:sz w:val="24"/>
          <w:szCs w:val="24"/>
        </w:rPr>
        <w:t xml:space="preserve"> farbliche Gestaltung</w:t>
      </w:r>
      <w:r w:rsidR="008729C1">
        <w:rPr>
          <w:sz w:val="24"/>
          <w:szCs w:val="24"/>
        </w:rPr>
        <w:t xml:space="preserve"> ist</w:t>
      </w:r>
      <w:r w:rsidR="00483338">
        <w:rPr>
          <w:sz w:val="24"/>
          <w:szCs w:val="24"/>
        </w:rPr>
        <w:t xml:space="preserve"> für </w:t>
      </w:r>
      <w:r w:rsidRPr="6B380C2C">
        <w:rPr>
          <w:sz w:val="24"/>
          <w:szCs w:val="24"/>
        </w:rPr>
        <w:t xml:space="preserve">eine sichere Orientierung </w:t>
      </w:r>
      <w:r w:rsidR="00483338">
        <w:rPr>
          <w:sz w:val="24"/>
          <w:szCs w:val="24"/>
        </w:rPr>
        <w:t>gesorgt. Das</w:t>
      </w:r>
      <w:r w:rsidRPr="6B380C2C">
        <w:rPr>
          <w:sz w:val="24"/>
          <w:szCs w:val="24"/>
        </w:rPr>
        <w:t xml:space="preserve"> erneuerte Geländer fügt sich harmonisch in das Gesamtbild ein.</w:t>
      </w:r>
      <w:r w:rsidR="00102590" w:rsidRPr="6B380C2C">
        <w:rPr>
          <w:sz w:val="24"/>
          <w:szCs w:val="24"/>
        </w:rPr>
        <w:t xml:space="preserve"> </w:t>
      </w:r>
      <w:r w:rsidRPr="00483338">
        <w:rPr>
          <w:sz w:val="24"/>
          <w:szCs w:val="24"/>
        </w:rPr>
        <w:t>Die</w:t>
      </w:r>
      <w:r w:rsidR="00483338">
        <w:rPr>
          <w:sz w:val="24"/>
          <w:szCs w:val="24"/>
        </w:rPr>
        <w:t>se</w:t>
      </w:r>
      <w:r w:rsidRPr="6B380C2C">
        <w:rPr>
          <w:sz w:val="24"/>
          <w:szCs w:val="24"/>
        </w:rPr>
        <w:t xml:space="preserve"> Sanierung stellt eine klare Aufwertung des gesamten Zugangsbereichs dar und stärkt die Verbindung zwischen Bahnhof </w:t>
      </w:r>
      <w:r w:rsidRPr="00483338">
        <w:rPr>
          <w:sz w:val="24"/>
          <w:szCs w:val="24"/>
        </w:rPr>
        <w:t>und Freizeitpark nun für viele weitere Jahre.</w:t>
      </w:r>
      <w:r w:rsidR="0068682D" w:rsidRPr="00483338">
        <w:rPr>
          <w:sz w:val="24"/>
          <w:szCs w:val="24"/>
        </w:rPr>
        <w:t xml:space="preserve"> „Wo starke Partner ein starkes Produkt kreieren, ist ein starkes</w:t>
      </w:r>
      <w:r w:rsidR="0068682D" w:rsidRPr="6B380C2C">
        <w:rPr>
          <w:sz w:val="24"/>
          <w:szCs w:val="24"/>
        </w:rPr>
        <w:t xml:space="preserve"> Ergebnis die logische Konsequenz“, resümiert Cadoes.</w:t>
      </w:r>
    </w:p>
    <w:p w14:paraId="402E1FE7" w14:textId="77777777" w:rsidR="004F1697" w:rsidRDefault="004F1697" w:rsidP="00573F8C">
      <w:pPr>
        <w:spacing w:line="360" w:lineRule="auto"/>
        <w:rPr>
          <w:sz w:val="24"/>
          <w:szCs w:val="24"/>
        </w:rPr>
      </w:pPr>
    </w:p>
    <w:p w14:paraId="063DBD3C" w14:textId="77777777" w:rsidR="004F1697" w:rsidRPr="004F766B" w:rsidRDefault="004F1697" w:rsidP="00573F8C">
      <w:pPr>
        <w:spacing w:line="360" w:lineRule="auto"/>
        <w:rPr>
          <w:sz w:val="24"/>
          <w:szCs w:val="24"/>
        </w:rPr>
      </w:pPr>
    </w:p>
    <w:p w14:paraId="6AAC5385" w14:textId="14DA6E3E" w:rsidR="00573F8C" w:rsidRPr="00B10DDB" w:rsidRDefault="00B10DDB" w:rsidP="00573F8C">
      <w:pPr>
        <w:spacing w:line="360" w:lineRule="auto"/>
        <w:rPr>
          <w:bCs/>
          <w:sz w:val="24"/>
          <w:szCs w:val="24"/>
        </w:rPr>
      </w:pPr>
      <w:r w:rsidRPr="00B10DDB">
        <w:rPr>
          <w:bCs/>
          <w:sz w:val="24"/>
          <w:szCs w:val="24"/>
        </w:rPr>
        <w:t xml:space="preserve">ca. </w:t>
      </w:r>
      <w:r w:rsidR="00377D33">
        <w:rPr>
          <w:bCs/>
          <w:sz w:val="24"/>
          <w:szCs w:val="24"/>
        </w:rPr>
        <w:t>3</w:t>
      </w:r>
      <w:r w:rsidRPr="00B10DDB">
        <w:rPr>
          <w:bCs/>
          <w:sz w:val="24"/>
          <w:szCs w:val="24"/>
        </w:rPr>
        <w:t>.</w:t>
      </w:r>
      <w:r w:rsidR="00377D33">
        <w:rPr>
          <w:bCs/>
          <w:sz w:val="24"/>
          <w:szCs w:val="24"/>
        </w:rPr>
        <w:t>9</w:t>
      </w:r>
      <w:r w:rsidRPr="00B10DDB">
        <w:rPr>
          <w:bCs/>
          <w:sz w:val="24"/>
          <w:szCs w:val="24"/>
        </w:rPr>
        <w:t>00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32D2A1E6" w:rsidR="00573F8C" w:rsidRPr="008F0A4A" w:rsidRDefault="00573F8C" w:rsidP="00573F8C">
      <w:pPr>
        <w:spacing w:line="360" w:lineRule="auto"/>
        <w:rPr>
          <w:rFonts w:cs="Arial"/>
          <w:sz w:val="24"/>
          <w:szCs w:val="24"/>
        </w:rPr>
      </w:pPr>
      <w:r w:rsidRPr="008F0A4A">
        <w:rPr>
          <w:rFonts w:cs="Arial"/>
          <w:sz w:val="24"/>
          <w:szCs w:val="24"/>
        </w:rPr>
        <w:t xml:space="preserve">Projekt: </w:t>
      </w:r>
      <w:r w:rsidR="004F1697">
        <w:rPr>
          <w:rFonts w:cs="Arial"/>
          <w:sz w:val="24"/>
          <w:szCs w:val="24"/>
        </w:rPr>
        <w:t>Treppenanlage Sierksdorf</w:t>
      </w:r>
    </w:p>
    <w:p w14:paraId="5EC84834" w14:textId="4A5E3680"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4F1697">
        <w:rPr>
          <w:rFonts w:cs="Arial"/>
          <w:sz w:val="24"/>
          <w:szCs w:val="24"/>
        </w:rPr>
        <w:t>Beton</w:t>
      </w:r>
    </w:p>
    <w:p w14:paraId="4486CD7B" w14:textId="62A1995D" w:rsidR="00573F8C" w:rsidRDefault="00C91383" w:rsidP="75FEBAB1">
      <w:pPr>
        <w:spacing w:line="360" w:lineRule="auto"/>
        <w:rPr>
          <w:rFonts w:cs="Arial"/>
          <w:sz w:val="24"/>
          <w:szCs w:val="24"/>
        </w:rPr>
      </w:pPr>
      <w:r w:rsidRPr="75FEBAB1">
        <w:rPr>
          <w:rFonts w:cs="Arial"/>
          <w:sz w:val="24"/>
          <w:szCs w:val="24"/>
        </w:rPr>
        <w:t>System</w:t>
      </w:r>
      <w:r w:rsidR="00573F8C" w:rsidRPr="75FEBAB1">
        <w:rPr>
          <w:rFonts w:cs="Arial"/>
          <w:sz w:val="24"/>
          <w:szCs w:val="24"/>
        </w:rPr>
        <w:t xml:space="preserve">: </w:t>
      </w:r>
      <w:r w:rsidR="00B103F4" w:rsidRPr="75FEBAB1">
        <w:rPr>
          <w:rFonts w:cs="Arial"/>
          <w:sz w:val="24"/>
          <w:szCs w:val="24"/>
        </w:rPr>
        <w:t xml:space="preserve">Triflex </w:t>
      </w:r>
      <w:r w:rsidR="004F1697">
        <w:rPr>
          <w:rFonts w:cs="Arial"/>
          <w:sz w:val="24"/>
          <w:szCs w:val="24"/>
        </w:rPr>
        <w:t>TSS</w:t>
      </w:r>
    </w:p>
    <w:p w14:paraId="7A9C8B4A" w14:textId="6DA7E066"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4F1697">
        <w:rPr>
          <w:rFonts w:cs="Arial"/>
          <w:sz w:val="24"/>
          <w:szCs w:val="24"/>
        </w:rPr>
        <w:t>Juni bis Oktober 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w:t>
      </w:r>
      <w:r w:rsidRPr="00553D7A">
        <w:rPr>
          <w:color w:val="A6A6A6"/>
          <w:sz w:val="18"/>
          <w:szCs w:val="18"/>
        </w:rPr>
        <w:lastRenderedPageBreak/>
        <w:t>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2C96C" w14:textId="77777777" w:rsidR="00CF27A9" w:rsidRDefault="00CF27A9">
      <w:r>
        <w:separator/>
      </w:r>
    </w:p>
  </w:endnote>
  <w:endnote w:type="continuationSeparator" w:id="0">
    <w:p w14:paraId="1826C094" w14:textId="77777777" w:rsidR="00CF27A9" w:rsidRDefault="00CF27A9">
      <w:r>
        <w:continuationSeparator/>
      </w:r>
    </w:p>
  </w:endnote>
  <w:endnote w:type="continuationNotice" w:id="1">
    <w:p w14:paraId="764919B6" w14:textId="77777777" w:rsidR="00CF27A9" w:rsidRDefault="00CF2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D5151D" w:rsidRDefault="004D2963" w:rsidP="00925DDE">
                          <w:pPr>
                            <w:rPr>
                              <w:rFonts w:cs="Arial"/>
                              <w:color w:val="808080"/>
                              <w:sz w:val="14"/>
                              <w:lang w:val="en-US"/>
                            </w:rPr>
                          </w:pPr>
                          <w:r w:rsidRPr="00D5151D">
                            <w:rPr>
                              <w:rFonts w:cs="Arial"/>
                              <w:color w:val="808080"/>
                              <w:sz w:val="14"/>
                              <w:lang w:val="en-US"/>
                            </w:rPr>
                            <w:t>Presse &amp; Media Relations</w:t>
                          </w:r>
                        </w:p>
                        <w:p w14:paraId="122DE366" w14:textId="3AD3E23D" w:rsidR="004D2963" w:rsidRPr="00D5151D" w:rsidRDefault="004F1697" w:rsidP="00925DDE">
                          <w:pPr>
                            <w:rPr>
                              <w:rFonts w:cs="Arial"/>
                              <w:color w:val="808080"/>
                              <w:sz w:val="14"/>
                              <w:lang w:val="en-US"/>
                            </w:rPr>
                          </w:pPr>
                          <w:r w:rsidRPr="00D5151D">
                            <w:rPr>
                              <w:rFonts w:cs="Arial"/>
                              <w:color w:val="808080"/>
                              <w:sz w:val="14"/>
                              <w:lang w:val="en-US"/>
                            </w:rPr>
                            <w:t>Carolin Bringewatt</w:t>
                          </w:r>
                        </w:p>
                        <w:p w14:paraId="0579890A" w14:textId="175BDEC4" w:rsidR="004D2963" w:rsidRPr="00D5151D" w:rsidRDefault="004D2963" w:rsidP="00925DDE">
                          <w:pPr>
                            <w:rPr>
                              <w:rFonts w:cs="Arial"/>
                              <w:color w:val="808080"/>
                              <w:sz w:val="14"/>
                              <w:lang w:val="en-US"/>
                            </w:rPr>
                          </w:pPr>
                          <w:r w:rsidRPr="00D5151D">
                            <w:rPr>
                              <w:rFonts w:cs="Arial"/>
                              <w:color w:val="808080"/>
                              <w:sz w:val="14"/>
                              <w:lang w:val="en-US"/>
                            </w:rPr>
                            <w:t xml:space="preserve">Telefon: +49 (0) 571 / 3 87 80 - </w:t>
                          </w:r>
                          <w:r w:rsidR="00926D67" w:rsidRPr="00D5151D">
                            <w:rPr>
                              <w:rFonts w:cs="Arial"/>
                              <w:color w:val="808080"/>
                              <w:sz w:val="14"/>
                              <w:lang w:val="en-US"/>
                            </w:rPr>
                            <w:t>621</w:t>
                          </w:r>
                        </w:p>
                        <w:p w14:paraId="47E46146" w14:textId="3A45AF08" w:rsidR="004D2963" w:rsidRPr="00D5151D" w:rsidRDefault="004D2963" w:rsidP="00925DDE">
                          <w:pPr>
                            <w:rPr>
                              <w:rFonts w:cs="Arial"/>
                              <w:color w:val="808080"/>
                              <w:sz w:val="14"/>
                              <w:lang w:val="en-US"/>
                            </w:rPr>
                          </w:pPr>
                          <w:r w:rsidRPr="00D5151D">
                            <w:rPr>
                              <w:rFonts w:cs="Arial"/>
                              <w:color w:val="808080"/>
                              <w:sz w:val="14"/>
                              <w:lang w:val="en-US"/>
                            </w:rPr>
                            <w:t xml:space="preserve">E-Mail: </w:t>
                          </w:r>
                          <w:r w:rsidR="004F1697" w:rsidRPr="00D5151D">
                            <w:rPr>
                              <w:rFonts w:cs="Arial"/>
                              <w:color w:val="808080"/>
                              <w:sz w:val="14"/>
                              <w:lang w:val="en-US"/>
                            </w:rPr>
                            <w:t>carolin.bringewatt</w:t>
                          </w:r>
                          <w:r w:rsidRPr="00D5151D">
                            <w:rPr>
                              <w:rFonts w:cs="Arial"/>
                              <w:color w:val="808080"/>
                              <w:sz w:val="14"/>
                              <w:lang w:val="en-US"/>
                            </w:rPr>
                            <w:t>@triflex.de</w:t>
                          </w:r>
                        </w:p>
                        <w:p w14:paraId="1F74A774" w14:textId="77777777" w:rsidR="004D2963" w:rsidRPr="00D5151D" w:rsidRDefault="004D2963" w:rsidP="00925DDE">
                          <w:pPr>
                            <w:rPr>
                              <w:rFonts w:cs="Arial"/>
                              <w:color w:val="808080"/>
                              <w:sz w:val="14"/>
                              <w:lang w:val="en-US"/>
                            </w:rPr>
                          </w:pPr>
                        </w:p>
                        <w:p w14:paraId="5948CBA1" w14:textId="77777777" w:rsidR="004D2963" w:rsidRPr="00D5151D" w:rsidRDefault="004D2963" w:rsidP="00044054">
                          <w:pPr>
                            <w:rPr>
                              <w:rFonts w:cs="Arial"/>
                              <w:color w:val="808080"/>
                              <w:sz w:val="14"/>
                              <w:lang w:val="en-US"/>
                            </w:rPr>
                          </w:pPr>
                          <w:r w:rsidRPr="00D5151D">
                            <w:rPr>
                              <w:rFonts w:cs="Arial"/>
                              <w:color w:val="808080"/>
                              <w:sz w:val="14"/>
                              <w:lang w:val="en-US"/>
                            </w:rPr>
                            <w:t>Redaktion:</w:t>
                          </w:r>
                        </w:p>
                        <w:p w14:paraId="58B8CC0F" w14:textId="77777777" w:rsidR="004D2963" w:rsidRPr="00D5151D" w:rsidRDefault="004D2963" w:rsidP="00044054">
                          <w:pPr>
                            <w:rPr>
                              <w:rFonts w:cs="Arial"/>
                              <w:color w:val="808080"/>
                              <w:sz w:val="14"/>
                              <w:lang w:val="en-US"/>
                            </w:rPr>
                          </w:pPr>
                          <w:r w:rsidRPr="00D5151D">
                            <w:rPr>
                              <w:rFonts w:cs="Arial"/>
                              <w:color w:val="808080"/>
                              <w:sz w:val="14"/>
                              <w:lang w:val="en-US"/>
                            </w:rPr>
                            <w:t>presigno GmbH</w:t>
                          </w:r>
                        </w:p>
                        <w:p w14:paraId="44793CDB" w14:textId="0FBC0D57" w:rsidR="004D2963" w:rsidRPr="00D5151D" w:rsidRDefault="00952248" w:rsidP="00044054">
                          <w:pPr>
                            <w:rPr>
                              <w:rFonts w:cs="Arial"/>
                              <w:color w:val="808080"/>
                              <w:sz w:val="14"/>
                              <w:lang w:val="en-US"/>
                            </w:rPr>
                          </w:pPr>
                          <w:r w:rsidRPr="00D5151D">
                            <w:rPr>
                              <w:rFonts w:cs="Arial"/>
                              <w:color w:val="808080"/>
                              <w:sz w:val="14"/>
                              <w:lang w:val="en-US"/>
                            </w:rPr>
                            <w:t xml:space="preserve">Content Marketing </w:t>
                          </w:r>
                          <w:r w:rsidR="00A847AD" w:rsidRPr="00D5151D">
                            <w:rPr>
                              <w:rFonts w:cs="Arial"/>
                              <w:color w:val="808080"/>
                              <w:sz w:val="14"/>
                              <w:lang w:val="en-US"/>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1C7F9968">
              <v:stroke joinstyle="miter"/>
              <v:path gradientshapeok="t" o:connecttype="rect"/>
            </v:shapetype>
            <v:shape id="Text Box 4"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v:textbox>
                <w:txbxContent>
                  <w:p w:rsidRPr="00F468A9" w:rsidR="004D2963" w:rsidP="00925DDE" w:rsidRDefault="004D2963" w14:paraId="58499581" w14:textId="77777777">
                    <w:pPr>
                      <w:rPr>
                        <w:rFonts w:cs="Arial"/>
                        <w:color w:val="808080"/>
                        <w:sz w:val="14"/>
                      </w:rPr>
                    </w:pPr>
                    <w:r w:rsidRPr="00F468A9">
                      <w:rPr>
                        <w:rFonts w:cs="Arial"/>
                        <w:color w:val="808080"/>
                        <w:sz w:val="14"/>
                      </w:rPr>
                      <w:t xml:space="preserve">Herausgeber: </w:t>
                    </w:r>
                  </w:p>
                  <w:p w:rsidRPr="00F468A9" w:rsidR="004D2963" w:rsidP="00925DDE" w:rsidRDefault="004D2963" w14:paraId="19F959F8" w14:textId="77777777">
                    <w:pPr>
                      <w:pStyle w:val="berschrift1"/>
                      <w:rPr>
                        <w:rFonts w:ascii="Arial" w:hAnsi="Arial" w:cs="Arial"/>
                        <w:b/>
                        <w:sz w:val="14"/>
                      </w:rPr>
                    </w:pPr>
                    <w:r w:rsidRPr="00F468A9">
                      <w:rPr>
                        <w:rFonts w:ascii="Arial" w:hAnsi="Arial" w:cs="Arial"/>
                        <w:sz w:val="14"/>
                      </w:rPr>
                      <w:t>TRIFLEX GmbH &amp; Co. KG</w:t>
                    </w:r>
                  </w:p>
                  <w:p w:rsidRPr="00F468A9" w:rsidR="004D2963" w:rsidP="00925DDE" w:rsidRDefault="004D2963" w14:paraId="0DFD4C59" w14:textId="77777777">
                    <w:pPr>
                      <w:rPr>
                        <w:rFonts w:cs="Arial"/>
                        <w:color w:val="808080"/>
                        <w:sz w:val="14"/>
                      </w:rPr>
                    </w:pPr>
                    <w:r w:rsidRPr="00F468A9">
                      <w:rPr>
                        <w:rFonts w:cs="Arial"/>
                        <w:color w:val="808080"/>
                        <w:sz w:val="14"/>
                      </w:rPr>
                      <w:t>Karlstraße 59</w:t>
                    </w:r>
                  </w:p>
                  <w:p w:rsidRPr="00F468A9" w:rsidR="004D2963" w:rsidP="00925DDE" w:rsidRDefault="004D2963" w14:paraId="4966B039" w14:textId="77777777">
                    <w:pPr>
                      <w:rPr>
                        <w:rFonts w:cs="Arial"/>
                        <w:color w:val="808080"/>
                        <w:sz w:val="14"/>
                      </w:rPr>
                    </w:pPr>
                    <w:r w:rsidRPr="00F468A9">
                      <w:rPr>
                        <w:rFonts w:cs="Arial"/>
                        <w:color w:val="808080"/>
                        <w:sz w:val="14"/>
                      </w:rPr>
                      <w:t>D-32423 Minden</w:t>
                    </w:r>
                  </w:p>
                  <w:p w:rsidRPr="00F468A9" w:rsidR="004D2963" w:rsidP="00925DDE" w:rsidRDefault="004D2963" w14:paraId="60830E34" w14:textId="356A37E7">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rsidRPr="00F468A9" w:rsidR="004D2963" w:rsidP="00925DDE" w:rsidRDefault="004D2963" w14:paraId="1EC4BCD4" w14:textId="46EF6186">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rsidRPr="00F468A9" w:rsidR="004D2963" w:rsidP="00925DDE" w:rsidRDefault="004D2963" w14:paraId="7C8CE5FB" w14:textId="77777777">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rsidRPr="00F468A9" w:rsidR="004D2963" w:rsidP="00925DDE" w:rsidRDefault="004D2963" w14:paraId="445FCDA3" w14:textId="77777777">
                    <w:pPr>
                      <w:rPr>
                        <w:rFonts w:cs="Arial"/>
                        <w:color w:val="808080"/>
                        <w:sz w:val="14"/>
                      </w:rPr>
                    </w:pPr>
                  </w:p>
                  <w:p w:rsidR="004D2963" w:rsidP="00925DDE" w:rsidRDefault="004D2963" w14:paraId="2A60BF02" w14:textId="77777777">
                    <w:pPr>
                      <w:rPr>
                        <w:rFonts w:cs="Arial"/>
                        <w:color w:val="808080"/>
                        <w:sz w:val="14"/>
                      </w:rPr>
                    </w:pPr>
                    <w:r>
                      <w:rPr>
                        <w:rFonts w:cs="Arial"/>
                        <w:color w:val="808080"/>
                        <w:sz w:val="14"/>
                      </w:rPr>
                      <w:t>Ansprechpartner:</w:t>
                    </w:r>
                  </w:p>
                  <w:p w:rsidRPr="00D5151D" w:rsidR="004D2963" w:rsidP="00925DDE" w:rsidRDefault="004D2963" w14:paraId="5C8C6C91" w14:textId="77777777">
                    <w:pPr>
                      <w:rPr>
                        <w:rFonts w:cs="Arial"/>
                        <w:color w:val="808080"/>
                        <w:sz w:val="14"/>
                        <w:lang w:val="en-US"/>
                      </w:rPr>
                    </w:pPr>
                    <w:r w:rsidRPr="00D5151D">
                      <w:rPr>
                        <w:rFonts w:cs="Arial"/>
                        <w:color w:val="808080"/>
                        <w:sz w:val="14"/>
                        <w:lang w:val="en-US"/>
                      </w:rPr>
                      <w:t>Presse &amp; Media Relations</w:t>
                    </w:r>
                  </w:p>
                  <w:p w:rsidRPr="00D5151D" w:rsidR="004D2963" w:rsidP="00925DDE" w:rsidRDefault="004F1697" w14:paraId="122DE366" w14:textId="3AD3E23D">
                    <w:pPr>
                      <w:rPr>
                        <w:rFonts w:cs="Arial"/>
                        <w:color w:val="808080"/>
                        <w:sz w:val="14"/>
                        <w:lang w:val="en-US"/>
                      </w:rPr>
                    </w:pPr>
                    <w:r w:rsidRPr="00D5151D">
                      <w:rPr>
                        <w:rFonts w:cs="Arial"/>
                        <w:color w:val="808080"/>
                        <w:sz w:val="14"/>
                        <w:lang w:val="en-US"/>
                      </w:rPr>
                      <w:t>Carolin Bringewatt</w:t>
                    </w:r>
                  </w:p>
                  <w:p w:rsidRPr="00D5151D" w:rsidR="004D2963" w:rsidP="00925DDE" w:rsidRDefault="004D2963" w14:paraId="0579890A" w14:textId="175BDEC4">
                    <w:pPr>
                      <w:rPr>
                        <w:rFonts w:cs="Arial"/>
                        <w:color w:val="808080"/>
                        <w:sz w:val="14"/>
                        <w:lang w:val="en-US"/>
                      </w:rPr>
                    </w:pPr>
                    <w:r w:rsidRPr="00D5151D">
                      <w:rPr>
                        <w:rFonts w:cs="Arial"/>
                        <w:color w:val="808080"/>
                        <w:sz w:val="14"/>
                        <w:lang w:val="en-US"/>
                      </w:rPr>
                      <w:t xml:space="preserve">Telefon: +49 (0) 571 / 3 87 80 - </w:t>
                    </w:r>
                    <w:r w:rsidRPr="00D5151D" w:rsidR="00926D67">
                      <w:rPr>
                        <w:rFonts w:cs="Arial"/>
                        <w:color w:val="808080"/>
                        <w:sz w:val="14"/>
                        <w:lang w:val="en-US"/>
                      </w:rPr>
                      <w:t>621</w:t>
                    </w:r>
                  </w:p>
                  <w:p w:rsidRPr="00D5151D" w:rsidR="004D2963" w:rsidP="00925DDE" w:rsidRDefault="004D2963" w14:paraId="47E46146" w14:textId="3A45AF08">
                    <w:pPr>
                      <w:rPr>
                        <w:rFonts w:cs="Arial"/>
                        <w:color w:val="808080"/>
                        <w:sz w:val="14"/>
                        <w:lang w:val="en-US"/>
                      </w:rPr>
                    </w:pPr>
                    <w:r w:rsidRPr="00D5151D">
                      <w:rPr>
                        <w:rFonts w:cs="Arial"/>
                        <w:color w:val="808080"/>
                        <w:sz w:val="14"/>
                        <w:lang w:val="en-US"/>
                      </w:rPr>
                      <w:t xml:space="preserve">E-Mail: </w:t>
                    </w:r>
                    <w:r w:rsidRPr="00D5151D" w:rsidR="004F1697">
                      <w:rPr>
                        <w:rFonts w:cs="Arial"/>
                        <w:color w:val="808080"/>
                        <w:sz w:val="14"/>
                        <w:lang w:val="en-US"/>
                      </w:rPr>
                      <w:t>carolin.bringewatt</w:t>
                    </w:r>
                    <w:r w:rsidRPr="00D5151D">
                      <w:rPr>
                        <w:rFonts w:cs="Arial"/>
                        <w:color w:val="808080"/>
                        <w:sz w:val="14"/>
                        <w:lang w:val="en-US"/>
                      </w:rPr>
                      <w:t>@triflex.de</w:t>
                    </w:r>
                  </w:p>
                  <w:p w:rsidRPr="00D5151D" w:rsidR="004D2963" w:rsidP="00925DDE" w:rsidRDefault="004D2963" w14:paraId="1F74A774" w14:textId="77777777">
                    <w:pPr>
                      <w:rPr>
                        <w:rFonts w:cs="Arial"/>
                        <w:color w:val="808080"/>
                        <w:sz w:val="14"/>
                        <w:lang w:val="en-US"/>
                      </w:rPr>
                    </w:pPr>
                  </w:p>
                  <w:p w:rsidRPr="00D5151D" w:rsidR="004D2963" w:rsidP="00044054" w:rsidRDefault="004D2963" w14:paraId="5948CBA1" w14:textId="77777777">
                    <w:pPr>
                      <w:rPr>
                        <w:rFonts w:cs="Arial"/>
                        <w:color w:val="808080"/>
                        <w:sz w:val="14"/>
                        <w:lang w:val="en-US"/>
                      </w:rPr>
                    </w:pPr>
                    <w:r w:rsidRPr="00D5151D">
                      <w:rPr>
                        <w:rFonts w:cs="Arial"/>
                        <w:color w:val="808080"/>
                        <w:sz w:val="14"/>
                        <w:lang w:val="en-US"/>
                      </w:rPr>
                      <w:t>Redaktion:</w:t>
                    </w:r>
                  </w:p>
                  <w:p w:rsidRPr="00D5151D" w:rsidR="004D2963" w:rsidP="00044054" w:rsidRDefault="004D2963" w14:paraId="58B8CC0F" w14:textId="77777777">
                    <w:pPr>
                      <w:rPr>
                        <w:rFonts w:cs="Arial"/>
                        <w:color w:val="808080"/>
                        <w:sz w:val="14"/>
                        <w:lang w:val="en-US"/>
                      </w:rPr>
                    </w:pPr>
                    <w:r w:rsidRPr="00D5151D">
                      <w:rPr>
                        <w:rFonts w:cs="Arial"/>
                        <w:color w:val="808080"/>
                        <w:sz w:val="14"/>
                        <w:lang w:val="en-US"/>
                      </w:rPr>
                      <w:t>presigno GmbH</w:t>
                    </w:r>
                  </w:p>
                  <w:p w:rsidRPr="00D5151D" w:rsidR="004D2963" w:rsidP="00044054" w:rsidRDefault="00952248" w14:paraId="44793CDB" w14:textId="0FBC0D57">
                    <w:pPr>
                      <w:rPr>
                        <w:rFonts w:cs="Arial"/>
                        <w:color w:val="808080"/>
                        <w:sz w:val="14"/>
                        <w:lang w:val="en-US"/>
                      </w:rPr>
                    </w:pPr>
                    <w:r w:rsidRPr="00D5151D">
                      <w:rPr>
                        <w:rFonts w:cs="Arial"/>
                        <w:color w:val="808080"/>
                        <w:sz w:val="14"/>
                        <w:lang w:val="en-US"/>
                      </w:rPr>
                      <w:t xml:space="preserve">Content Marketing </w:t>
                    </w:r>
                    <w:r w:rsidRPr="00D5151D" w:rsidR="00A847AD">
                      <w:rPr>
                        <w:rFonts w:cs="Arial"/>
                        <w:color w:val="808080"/>
                        <w:sz w:val="14"/>
                        <w:lang w:val="en-US"/>
                      </w:rPr>
                      <w:t>I PR</w:t>
                    </w:r>
                  </w:p>
                  <w:p w:rsidRPr="00EF42D4" w:rsidR="004D2963" w:rsidP="00044054" w:rsidRDefault="004D2963" w14:paraId="7A207C7D" w14:textId="77777777">
                    <w:pPr>
                      <w:rPr>
                        <w:rFonts w:cs="Arial"/>
                        <w:color w:val="808080"/>
                        <w:sz w:val="14"/>
                      </w:rPr>
                    </w:pPr>
                    <w:r>
                      <w:rPr>
                        <w:rFonts w:cs="Arial"/>
                        <w:color w:val="808080"/>
                        <w:sz w:val="14"/>
                      </w:rPr>
                      <w:t>Labor Phoenix</w:t>
                    </w:r>
                  </w:p>
                  <w:p w:rsidRPr="00EF42D4" w:rsidR="004D2963" w:rsidP="00044054" w:rsidRDefault="004D2963" w14:paraId="4B54CCEF" w14:textId="77777777">
                    <w:pPr>
                      <w:rPr>
                        <w:rFonts w:cs="Arial"/>
                        <w:color w:val="808080"/>
                        <w:sz w:val="14"/>
                      </w:rPr>
                    </w:pPr>
                    <w:r w:rsidRPr="00EF42D4">
                      <w:rPr>
                        <w:rFonts w:cs="Arial"/>
                        <w:color w:val="808080"/>
                        <w:sz w:val="14"/>
                      </w:rPr>
                      <w:t>Konrad-Adenauer-Allee 10</w:t>
                    </w:r>
                  </w:p>
                  <w:p w:rsidRPr="00EF42D4" w:rsidR="004D2963" w:rsidP="00044054" w:rsidRDefault="004D2963" w14:paraId="0F46BAAE" w14:textId="77777777">
                    <w:pPr>
                      <w:rPr>
                        <w:rFonts w:cs="Arial"/>
                        <w:color w:val="808080"/>
                        <w:sz w:val="14"/>
                      </w:rPr>
                    </w:pPr>
                    <w:r w:rsidRPr="00EF42D4">
                      <w:rPr>
                        <w:rFonts w:cs="Arial"/>
                        <w:color w:val="808080"/>
                        <w:sz w:val="14"/>
                      </w:rPr>
                      <w:t>D-44263 Dortmund</w:t>
                    </w:r>
                  </w:p>
                  <w:p w:rsidRPr="00EF42D4" w:rsidR="004D2963" w:rsidP="00044054" w:rsidRDefault="004D2963" w14:paraId="27744E20" w14:textId="1A5C2355">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rsidRPr="00044054" w:rsidR="004D2963" w:rsidP="00044054" w:rsidRDefault="004D2963" w14:paraId="142FCC7B" w14:textId="77777777">
                    <w:pPr>
                      <w:rPr>
                        <w:rFonts w:cs="Arial"/>
                        <w:color w:val="808080"/>
                        <w:sz w:val="14"/>
                        <w:lang w:val="pt-BR"/>
                      </w:rPr>
                    </w:pPr>
                    <w:r w:rsidRPr="00044054">
                      <w:rPr>
                        <w:rFonts w:cs="Arial"/>
                        <w:color w:val="808080"/>
                        <w:sz w:val="14"/>
                        <w:lang w:val="pt-BR"/>
                      </w:rPr>
                      <w:t>E-Mail: pr@presigno.de</w:t>
                    </w:r>
                  </w:p>
                  <w:p w:rsidRPr="00EF42D4" w:rsidR="004D2963" w:rsidP="00044054" w:rsidRDefault="004D2963" w14:paraId="08C44A74" w14:textId="687D2BE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rsidRPr="00F90C85" w:rsidR="004D2963" w:rsidP="00925DDE" w:rsidRDefault="004D2963" w14:paraId="6D68E75B" w14:textId="77777777">
                    <w:pPr>
                      <w:pStyle w:val="berschrift3"/>
                      <w:tabs>
                        <w:tab w:val="left" w:pos="567"/>
                      </w:tabs>
                      <w:rPr>
                        <w:rFonts w:ascii="Arial" w:hAnsi="Arial" w:cs="Arial"/>
                        <w:b w:val="0"/>
                        <w:color w:val="808080"/>
                        <w:sz w:val="14"/>
                        <w:szCs w:val="14"/>
                      </w:rPr>
                    </w:pPr>
                  </w:p>
                  <w:p w:rsidRPr="00F90C85" w:rsidR="004D2963" w:rsidP="00925DDE" w:rsidRDefault="004D2963" w14:paraId="6C807622" w14:textId="77777777">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8BCD1" w14:textId="77777777" w:rsidR="00CF27A9" w:rsidRDefault="00CF27A9">
      <w:r>
        <w:separator/>
      </w:r>
    </w:p>
  </w:footnote>
  <w:footnote w:type="continuationSeparator" w:id="0">
    <w:p w14:paraId="10B0F285" w14:textId="77777777" w:rsidR="00CF27A9" w:rsidRDefault="00CF27A9">
      <w:r>
        <w:continuationSeparator/>
      </w:r>
    </w:p>
  </w:footnote>
  <w:footnote w:type="continuationNotice" w:id="1">
    <w:p w14:paraId="18CA54C3" w14:textId="77777777" w:rsidR="00CF27A9" w:rsidRDefault="00CF2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D66D17D">
              <v:stroke joinstyle="miter"/>
              <v:path gradientshapeok="t" o:connecttype="rect"/>
            </v:shapetype>
            <v:shape id="Text Box 1"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v:textbox inset="0,0,0,0">
                <w:txbxContent>
                  <w:p w:rsidRPr="0059498F" w:rsidR="004D2963" w:rsidP="0059498F" w:rsidRDefault="004D2963" w14:paraId="662CDAF5" w14:textId="77777777">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5B80"/>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266D"/>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590"/>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103F"/>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03CB"/>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D6F7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27FE5"/>
    <w:rsid w:val="00231CD3"/>
    <w:rsid w:val="0023310C"/>
    <w:rsid w:val="00234145"/>
    <w:rsid w:val="002348B2"/>
    <w:rsid w:val="00234BFB"/>
    <w:rsid w:val="002356D2"/>
    <w:rsid w:val="0023583A"/>
    <w:rsid w:val="002365F9"/>
    <w:rsid w:val="002409DF"/>
    <w:rsid w:val="00240EFF"/>
    <w:rsid w:val="002416AB"/>
    <w:rsid w:val="002433B2"/>
    <w:rsid w:val="00245E5A"/>
    <w:rsid w:val="0024772A"/>
    <w:rsid w:val="00252A18"/>
    <w:rsid w:val="00255309"/>
    <w:rsid w:val="00261B40"/>
    <w:rsid w:val="002620AE"/>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34BC"/>
    <w:rsid w:val="002A57F5"/>
    <w:rsid w:val="002A6AE2"/>
    <w:rsid w:val="002B34C5"/>
    <w:rsid w:val="002B5766"/>
    <w:rsid w:val="002B67F3"/>
    <w:rsid w:val="002B7506"/>
    <w:rsid w:val="002C12C7"/>
    <w:rsid w:val="002C2166"/>
    <w:rsid w:val="002C35C4"/>
    <w:rsid w:val="002C73AB"/>
    <w:rsid w:val="002C7D45"/>
    <w:rsid w:val="002D3E38"/>
    <w:rsid w:val="002D4349"/>
    <w:rsid w:val="002D5D08"/>
    <w:rsid w:val="002D6BAC"/>
    <w:rsid w:val="002D7000"/>
    <w:rsid w:val="002D741D"/>
    <w:rsid w:val="002E0D6E"/>
    <w:rsid w:val="002E0F81"/>
    <w:rsid w:val="002E3BAE"/>
    <w:rsid w:val="002E3D78"/>
    <w:rsid w:val="002E62BA"/>
    <w:rsid w:val="002E6D7C"/>
    <w:rsid w:val="002E799B"/>
    <w:rsid w:val="002F23A5"/>
    <w:rsid w:val="002F656B"/>
    <w:rsid w:val="0030054A"/>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1772"/>
    <w:rsid w:val="00364113"/>
    <w:rsid w:val="003648B5"/>
    <w:rsid w:val="00365B42"/>
    <w:rsid w:val="003660D0"/>
    <w:rsid w:val="00371591"/>
    <w:rsid w:val="0037362E"/>
    <w:rsid w:val="00373AB0"/>
    <w:rsid w:val="003744EE"/>
    <w:rsid w:val="0037455E"/>
    <w:rsid w:val="00374EAC"/>
    <w:rsid w:val="00377D33"/>
    <w:rsid w:val="00377D5A"/>
    <w:rsid w:val="0038067D"/>
    <w:rsid w:val="0038516E"/>
    <w:rsid w:val="003853FE"/>
    <w:rsid w:val="00385A73"/>
    <w:rsid w:val="0038722F"/>
    <w:rsid w:val="00392BEE"/>
    <w:rsid w:val="00392CC6"/>
    <w:rsid w:val="0039466B"/>
    <w:rsid w:val="0039608B"/>
    <w:rsid w:val="00397D8F"/>
    <w:rsid w:val="003A1A03"/>
    <w:rsid w:val="003A1B6A"/>
    <w:rsid w:val="003A1BEA"/>
    <w:rsid w:val="003A2313"/>
    <w:rsid w:val="003A47E4"/>
    <w:rsid w:val="003A52B4"/>
    <w:rsid w:val="003A6611"/>
    <w:rsid w:val="003A696E"/>
    <w:rsid w:val="003A735D"/>
    <w:rsid w:val="003B132C"/>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E7A34"/>
    <w:rsid w:val="003F139A"/>
    <w:rsid w:val="003F2BA3"/>
    <w:rsid w:val="003F56AD"/>
    <w:rsid w:val="003F7E1F"/>
    <w:rsid w:val="00401703"/>
    <w:rsid w:val="0040591A"/>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243C"/>
    <w:rsid w:val="00453FC8"/>
    <w:rsid w:val="00454769"/>
    <w:rsid w:val="004547C3"/>
    <w:rsid w:val="00455B67"/>
    <w:rsid w:val="00457108"/>
    <w:rsid w:val="00457511"/>
    <w:rsid w:val="0046169F"/>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3338"/>
    <w:rsid w:val="0048426D"/>
    <w:rsid w:val="00485FD2"/>
    <w:rsid w:val="00486CC5"/>
    <w:rsid w:val="0048759D"/>
    <w:rsid w:val="00487A56"/>
    <w:rsid w:val="00493352"/>
    <w:rsid w:val="0049383B"/>
    <w:rsid w:val="00495ABC"/>
    <w:rsid w:val="00497FC4"/>
    <w:rsid w:val="004A20AA"/>
    <w:rsid w:val="004A46A4"/>
    <w:rsid w:val="004A4F6F"/>
    <w:rsid w:val="004A6241"/>
    <w:rsid w:val="004A69A0"/>
    <w:rsid w:val="004A6B93"/>
    <w:rsid w:val="004A7757"/>
    <w:rsid w:val="004B1515"/>
    <w:rsid w:val="004B15C0"/>
    <w:rsid w:val="004B209E"/>
    <w:rsid w:val="004B66E0"/>
    <w:rsid w:val="004B6D04"/>
    <w:rsid w:val="004C0B52"/>
    <w:rsid w:val="004C0EB8"/>
    <w:rsid w:val="004C1131"/>
    <w:rsid w:val="004C17CE"/>
    <w:rsid w:val="004C3141"/>
    <w:rsid w:val="004C4C34"/>
    <w:rsid w:val="004C4FD6"/>
    <w:rsid w:val="004C5255"/>
    <w:rsid w:val="004D0AD1"/>
    <w:rsid w:val="004D2963"/>
    <w:rsid w:val="004D33F5"/>
    <w:rsid w:val="004D3534"/>
    <w:rsid w:val="004D399F"/>
    <w:rsid w:val="004D408D"/>
    <w:rsid w:val="004D5FB7"/>
    <w:rsid w:val="004E22F4"/>
    <w:rsid w:val="004E4622"/>
    <w:rsid w:val="004E462A"/>
    <w:rsid w:val="004E5A06"/>
    <w:rsid w:val="004E6887"/>
    <w:rsid w:val="004E773F"/>
    <w:rsid w:val="004F1697"/>
    <w:rsid w:val="004F2DE8"/>
    <w:rsid w:val="004F3DC9"/>
    <w:rsid w:val="004F4728"/>
    <w:rsid w:val="004F766B"/>
    <w:rsid w:val="005009A2"/>
    <w:rsid w:val="00500F1A"/>
    <w:rsid w:val="00502517"/>
    <w:rsid w:val="0050336D"/>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67EA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A7AFE"/>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0F70"/>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C54"/>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82D"/>
    <w:rsid w:val="00686F16"/>
    <w:rsid w:val="006874BF"/>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566C"/>
    <w:rsid w:val="006B66A1"/>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7DF7"/>
    <w:rsid w:val="006E7FE3"/>
    <w:rsid w:val="006F098B"/>
    <w:rsid w:val="006F0B12"/>
    <w:rsid w:val="006F0EF6"/>
    <w:rsid w:val="006F6410"/>
    <w:rsid w:val="006F7F54"/>
    <w:rsid w:val="00700BA0"/>
    <w:rsid w:val="00700CBE"/>
    <w:rsid w:val="007021F5"/>
    <w:rsid w:val="007024F3"/>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2767A"/>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33F1"/>
    <w:rsid w:val="007A401F"/>
    <w:rsid w:val="007A497A"/>
    <w:rsid w:val="007A5BF5"/>
    <w:rsid w:val="007A71E0"/>
    <w:rsid w:val="007B0014"/>
    <w:rsid w:val="007B2049"/>
    <w:rsid w:val="007B32C8"/>
    <w:rsid w:val="007C0774"/>
    <w:rsid w:val="007C29E9"/>
    <w:rsid w:val="007C3528"/>
    <w:rsid w:val="007C4100"/>
    <w:rsid w:val="007C6860"/>
    <w:rsid w:val="007C6D91"/>
    <w:rsid w:val="007C7430"/>
    <w:rsid w:val="007D3427"/>
    <w:rsid w:val="007D36FD"/>
    <w:rsid w:val="007D3975"/>
    <w:rsid w:val="007D3E25"/>
    <w:rsid w:val="007D4166"/>
    <w:rsid w:val="007D5DED"/>
    <w:rsid w:val="007D6489"/>
    <w:rsid w:val="007E0150"/>
    <w:rsid w:val="007E01B2"/>
    <w:rsid w:val="007E065F"/>
    <w:rsid w:val="007E07D0"/>
    <w:rsid w:val="007E0AC4"/>
    <w:rsid w:val="007E0C00"/>
    <w:rsid w:val="007E59E1"/>
    <w:rsid w:val="007E5BC7"/>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29C1"/>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6A3C"/>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05977"/>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774E8"/>
    <w:rsid w:val="00980E7D"/>
    <w:rsid w:val="00981B58"/>
    <w:rsid w:val="00982313"/>
    <w:rsid w:val="00982ECC"/>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2BD3"/>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3F20"/>
    <w:rsid w:val="00A4431F"/>
    <w:rsid w:val="00A4741B"/>
    <w:rsid w:val="00A475E6"/>
    <w:rsid w:val="00A47A43"/>
    <w:rsid w:val="00A51A55"/>
    <w:rsid w:val="00A51D95"/>
    <w:rsid w:val="00A52597"/>
    <w:rsid w:val="00A55660"/>
    <w:rsid w:val="00A557FD"/>
    <w:rsid w:val="00A56404"/>
    <w:rsid w:val="00A5686B"/>
    <w:rsid w:val="00A61283"/>
    <w:rsid w:val="00A651D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0DF"/>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34A"/>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1308"/>
    <w:rsid w:val="00BA50FF"/>
    <w:rsid w:val="00BA7ED2"/>
    <w:rsid w:val="00BB2FA1"/>
    <w:rsid w:val="00BB3108"/>
    <w:rsid w:val="00BB514F"/>
    <w:rsid w:val="00BB6E5A"/>
    <w:rsid w:val="00BB7425"/>
    <w:rsid w:val="00BB7566"/>
    <w:rsid w:val="00BC118E"/>
    <w:rsid w:val="00BC37EF"/>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260F"/>
    <w:rsid w:val="00C05266"/>
    <w:rsid w:val="00C05485"/>
    <w:rsid w:val="00C057D4"/>
    <w:rsid w:val="00C07F08"/>
    <w:rsid w:val="00C105F7"/>
    <w:rsid w:val="00C11CEC"/>
    <w:rsid w:val="00C12B10"/>
    <w:rsid w:val="00C13408"/>
    <w:rsid w:val="00C137D4"/>
    <w:rsid w:val="00C13EC6"/>
    <w:rsid w:val="00C144A4"/>
    <w:rsid w:val="00C14FF1"/>
    <w:rsid w:val="00C1564B"/>
    <w:rsid w:val="00C17D42"/>
    <w:rsid w:val="00C211D2"/>
    <w:rsid w:val="00C225A3"/>
    <w:rsid w:val="00C2628E"/>
    <w:rsid w:val="00C27A81"/>
    <w:rsid w:val="00C36F09"/>
    <w:rsid w:val="00C40ACB"/>
    <w:rsid w:val="00C41019"/>
    <w:rsid w:val="00C41A9D"/>
    <w:rsid w:val="00C426CC"/>
    <w:rsid w:val="00C42C60"/>
    <w:rsid w:val="00C50847"/>
    <w:rsid w:val="00C51703"/>
    <w:rsid w:val="00C55F5D"/>
    <w:rsid w:val="00C60DCD"/>
    <w:rsid w:val="00C62A02"/>
    <w:rsid w:val="00C62B8C"/>
    <w:rsid w:val="00C649F1"/>
    <w:rsid w:val="00C66FF2"/>
    <w:rsid w:val="00C67448"/>
    <w:rsid w:val="00C7046D"/>
    <w:rsid w:val="00C70E0C"/>
    <w:rsid w:val="00C7195D"/>
    <w:rsid w:val="00C7457E"/>
    <w:rsid w:val="00C747CD"/>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0599"/>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27A9"/>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38E6"/>
    <w:rsid w:val="00D34D74"/>
    <w:rsid w:val="00D37D7E"/>
    <w:rsid w:val="00D407B3"/>
    <w:rsid w:val="00D40AC5"/>
    <w:rsid w:val="00D41B43"/>
    <w:rsid w:val="00D41CFE"/>
    <w:rsid w:val="00D42E9D"/>
    <w:rsid w:val="00D43C2E"/>
    <w:rsid w:val="00D44EF6"/>
    <w:rsid w:val="00D4718E"/>
    <w:rsid w:val="00D47988"/>
    <w:rsid w:val="00D50C77"/>
    <w:rsid w:val="00D514DC"/>
    <w:rsid w:val="00D5151D"/>
    <w:rsid w:val="00D5271A"/>
    <w:rsid w:val="00D561EC"/>
    <w:rsid w:val="00D569CA"/>
    <w:rsid w:val="00D57380"/>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B6E"/>
    <w:rsid w:val="00DA0B90"/>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5BD"/>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58A6"/>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1B24"/>
    <w:rsid w:val="00E42D08"/>
    <w:rsid w:val="00E43BF8"/>
    <w:rsid w:val="00E449B3"/>
    <w:rsid w:val="00E460C6"/>
    <w:rsid w:val="00E46809"/>
    <w:rsid w:val="00E47174"/>
    <w:rsid w:val="00E533FB"/>
    <w:rsid w:val="00E54453"/>
    <w:rsid w:val="00E54781"/>
    <w:rsid w:val="00E56384"/>
    <w:rsid w:val="00E5744D"/>
    <w:rsid w:val="00E60B12"/>
    <w:rsid w:val="00E60B53"/>
    <w:rsid w:val="00E61BF9"/>
    <w:rsid w:val="00E638BC"/>
    <w:rsid w:val="00E650B9"/>
    <w:rsid w:val="00E66004"/>
    <w:rsid w:val="00E702FA"/>
    <w:rsid w:val="00E70881"/>
    <w:rsid w:val="00E75650"/>
    <w:rsid w:val="00E76726"/>
    <w:rsid w:val="00E76E80"/>
    <w:rsid w:val="00E77048"/>
    <w:rsid w:val="00E77A77"/>
    <w:rsid w:val="00E80C14"/>
    <w:rsid w:val="00E81450"/>
    <w:rsid w:val="00E838CE"/>
    <w:rsid w:val="00E84274"/>
    <w:rsid w:val="00E8595C"/>
    <w:rsid w:val="00E866E5"/>
    <w:rsid w:val="00E933A4"/>
    <w:rsid w:val="00E9540F"/>
    <w:rsid w:val="00E96278"/>
    <w:rsid w:val="00E9781D"/>
    <w:rsid w:val="00EA042F"/>
    <w:rsid w:val="00EA0A19"/>
    <w:rsid w:val="00EA0F32"/>
    <w:rsid w:val="00EA28F8"/>
    <w:rsid w:val="00EA5787"/>
    <w:rsid w:val="00EA5990"/>
    <w:rsid w:val="00EB2D9B"/>
    <w:rsid w:val="00EB3FB9"/>
    <w:rsid w:val="00EB48F8"/>
    <w:rsid w:val="00EB5AF1"/>
    <w:rsid w:val="00EB74F0"/>
    <w:rsid w:val="00EC11C9"/>
    <w:rsid w:val="00EC2EBA"/>
    <w:rsid w:val="00ED09CF"/>
    <w:rsid w:val="00ED1467"/>
    <w:rsid w:val="00ED2423"/>
    <w:rsid w:val="00ED309C"/>
    <w:rsid w:val="00ED3964"/>
    <w:rsid w:val="00ED4CB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31DE"/>
    <w:rsid w:val="00F34006"/>
    <w:rsid w:val="00F36E9A"/>
    <w:rsid w:val="00F4109C"/>
    <w:rsid w:val="00F4443B"/>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168FABD"/>
    <w:rsid w:val="04864857"/>
    <w:rsid w:val="055B858D"/>
    <w:rsid w:val="060840CE"/>
    <w:rsid w:val="065141BE"/>
    <w:rsid w:val="075A3D4F"/>
    <w:rsid w:val="082B8942"/>
    <w:rsid w:val="09D7EE5B"/>
    <w:rsid w:val="0BE9F5BC"/>
    <w:rsid w:val="0C69CD17"/>
    <w:rsid w:val="0D71ED7A"/>
    <w:rsid w:val="12303972"/>
    <w:rsid w:val="12EB4916"/>
    <w:rsid w:val="14C15973"/>
    <w:rsid w:val="157B8703"/>
    <w:rsid w:val="17ACD90F"/>
    <w:rsid w:val="19793FC6"/>
    <w:rsid w:val="1BAF9F47"/>
    <w:rsid w:val="1C940B81"/>
    <w:rsid w:val="1D2ABC2D"/>
    <w:rsid w:val="1D713867"/>
    <w:rsid w:val="21478690"/>
    <w:rsid w:val="215670FE"/>
    <w:rsid w:val="23061E58"/>
    <w:rsid w:val="231D25E7"/>
    <w:rsid w:val="2596E300"/>
    <w:rsid w:val="26607B4E"/>
    <w:rsid w:val="2720F19C"/>
    <w:rsid w:val="29E82EA0"/>
    <w:rsid w:val="2A9C8182"/>
    <w:rsid w:val="2D2D77A0"/>
    <w:rsid w:val="2DDE0883"/>
    <w:rsid w:val="2FD0C4C0"/>
    <w:rsid w:val="3207FFBE"/>
    <w:rsid w:val="331C104C"/>
    <w:rsid w:val="34E3AF3F"/>
    <w:rsid w:val="36047319"/>
    <w:rsid w:val="3761D012"/>
    <w:rsid w:val="37F00E86"/>
    <w:rsid w:val="38A123D8"/>
    <w:rsid w:val="3999AD87"/>
    <w:rsid w:val="39B9152C"/>
    <w:rsid w:val="3A14DC9C"/>
    <w:rsid w:val="3B74A61F"/>
    <w:rsid w:val="3C914489"/>
    <w:rsid w:val="3D2710BB"/>
    <w:rsid w:val="3D4198E8"/>
    <w:rsid w:val="3DE48B86"/>
    <w:rsid w:val="3FF1AD94"/>
    <w:rsid w:val="40257795"/>
    <w:rsid w:val="41A57053"/>
    <w:rsid w:val="42947289"/>
    <w:rsid w:val="435AD263"/>
    <w:rsid w:val="448ECE18"/>
    <w:rsid w:val="4494F622"/>
    <w:rsid w:val="4607179E"/>
    <w:rsid w:val="47D44279"/>
    <w:rsid w:val="4A300F93"/>
    <w:rsid w:val="4CFC5782"/>
    <w:rsid w:val="4D7DC37F"/>
    <w:rsid w:val="4FFEFFCD"/>
    <w:rsid w:val="51C2265D"/>
    <w:rsid w:val="5254C977"/>
    <w:rsid w:val="537273F3"/>
    <w:rsid w:val="550FE621"/>
    <w:rsid w:val="558DA6A9"/>
    <w:rsid w:val="55EDB1CA"/>
    <w:rsid w:val="5707695E"/>
    <w:rsid w:val="57CCF963"/>
    <w:rsid w:val="57F42947"/>
    <w:rsid w:val="59ADCFD5"/>
    <w:rsid w:val="5D1D1C55"/>
    <w:rsid w:val="5D5460CE"/>
    <w:rsid w:val="5D99C8F4"/>
    <w:rsid w:val="5FB0B43D"/>
    <w:rsid w:val="60386E3D"/>
    <w:rsid w:val="60BA317A"/>
    <w:rsid w:val="614566DA"/>
    <w:rsid w:val="615CDFE3"/>
    <w:rsid w:val="61D39EFF"/>
    <w:rsid w:val="61FEF8C6"/>
    <w:rsid w:val="6264F55E"/>
    <w:rsid w:val="64FF8B50"/>
    <w:rsid w:val="6551384B"/>
    <w:rsid w:val="65962016"/>
    <w:rsid w:val="65988C42"/>
    <w:rsid w:val="661C50A3"/>
    <w:rsid w:val="66F4C249"/>
    <w:rsid w:val="67936026"/>
    <w:rsid w:val="684F969C"/>
    <w:rsid w:val="6B380C2C"/>
    <w:rsid w:val="6D618F6E"/>
    <w:rsid w:val="6FB96AC6"/>
    <w:rsid w:val="702ECEB9"/>
    <w:rsid w:val="70F6C4CF"/>
    <w:rsid w:val="728F20E6"/>
    <w:rsid w:val="72A30E21"/>
    <w:rsid w:val="73080F85"/>
    <w:rsid w:val="74267F6F"/>
    <w:rsid w:val="7434D837"/>
    <w:rsid w:val="74A79DB0"/>
    <w:rsid w:val="75FEBAB1"/>
    <w:rsid w:val="7699F3C1"/>
    <w:rsid w:val="770A9BF0"/>
    <w:rsid w:val="786303EA"/>
    <w:rsid w:val="79F8D282"/>
    <w:rsid w:val="7AA9D597"/>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a62e59ce50b0c7825dcb24958b50ed98">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5cb31b3e622fa86a0bbc211d09f45994"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CB2471-7091-4D66-8D66-D8309F74F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4.xml><?xml version="1.0" encoding="utf-8"?>
<ds:datastoreItem xmlns:ds="http://schemas.openxmlformats.org/officeDocument/2006/customXml" ds:itemID="{ECE00D37-EC45-4E86-B47E-9DAC6E74F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4779</Characters>
  <Application>Microsoft Office Word</Application>
  <DocSecurity>0</DocSecurity>
  <Lines>39</Lines>
  <Paragraphs>11</Paragraphs>
  <ScaleCrop>false</ScaleCrop>
  <Company>rütter &amp; reinecke</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5</cp:revision>
  <cp:lastPrinted>2017-11-21T02:03:00Z</cp:lastPrinted>
  <dcterms:created xsi:type="dcterms:W3CDTF">2026-01-07T13:28:00Z</dcterms:created>
  <dcterms:modified xsi:type="dcterms:W3CDTF">2026-02-25T10:25:00Z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y fmtid="{D5CDD505-2E9C-101B-9397-08002B2CF9AE}" pid="4" name="docLang">
    <vt:lpwstr>de</vt:lpwstr>
  </property>
</Properties>
</file>